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300EB">
      <w:pPr>
        <w:sectPr w:rsidR="00A77B3E"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2450"/>
            <wp:effectExtent l="19050" t="0" r="0" b="0"/>
            <wp:docPr id="1" name="Рисунок 1" descr="C:\Users\admin\Pictures\2024-09-2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4-09-23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bookmarkStart w:id="0" w:name="block-236011621"/>
      <w:bookmarkEnd w:id="0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МИНИСТЕРСТВО ПРОСВЕЩЕНИЯ РОССИЙСКОЙ ФЕДЕРАЦИИ</w:t>
      </w: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‌</w:t>
      </w:r>
      <w:bookmarkStart w:id="1" w:name="b9bd104d-6082-47bd-8132-2766a2040a6c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Комитет образования, науки и молодежной политики Волгоградской области</w:t>
      </w:r>
      <w:bookmarkEnd w:id="1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‌‌ </w:t>
      </w: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</w:t>
      </w:r>
      <w:bookmarkStart w:id="2" w:name="34df4a62-8dcd-4a78-a0bb-c2323fe584ec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МКУ "Комитет по образованию Новониколаевского района"</w:t>
      </w:r>
      <w:bookmarkEnd w:id="2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</w:t>
      </w:r>
    </w:p>
    <w:p w:rsidR="00D20889" w:rsidRDefault="0043543D">
      <w:pPr>
        <w:suppressAutoHyphens/>
        <w:spacing w:line="408" w:lineRule="exact"/>
        <w:ind w:left="120"/>
        <w:jc w:val="center"/>
        <w:rPr>
          <w:rFonts w:eastAsia="Calibri" w:cstheme="minorBidi"/>
          <w:b/>
          <w:color w:val="000000"/>
          <w:sz w:val="28"/>
          <w:szCs w:val="22"/>
          <w:lang w:val="ru-RU"/>
        </w:rPr>
      </w:pPr>
      <w:r>
        <w:rPr>
          <w:rFonts w:eastAsia="Calibri" w:cstheme="minorBidi"/>
          <w:b/>
          <w:color w:val="000000"/>
          <w:sz w:val="28"/>
          <w:szCs w:val="22"/>
        </w:rPr>
        <w:t>М</w:t>
      </w:r>
      <w:r>
        <w:rPr>
          <w:rFonts w:eastAsia="Calibri" w:cstheme="minorBidi"/>
          <w:b/>
          <w:color w:val="000000"/>
          <w:sz w:val="28"/>
          <w:szCs w:val="22"/>
          <w:lang w:val="ru-RU"/>
        </w:rPr>
        <w:t>БОУ</w:t>
      </w:r>
      <w:r>
        <w:rPr>
          <w:rFonts w:eastAsia="Calibri" w:cstheme="minorBidi"/>
          <w:b/>
          <w:color w:val="000000"/>
          <w:sz w:val="28"/>
          <w:szCs w:val="22"/>
        </w:rPr>
        <w:t xml:space="preserve"> "Куликовская СШ"</w:t>
      </w:r>
    </w:p>
    <w:p w:rsidR="0043543D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tbl>
      <w:tblPr>
        <w:tblW w:w="9344" w:type="dxa"/>
        <w:tblLayout w:type="fixed"/>
        <w:tblLook w:val="04A0"/>
      </w:tblPr>
      <w:tblGrid>
        <w:gridCol w:w="4672"/>
        <w:gridCol w:w="4672"/>
      </w:tblGrid>
      <w:tr w:rsidR="0043543D" w:rsidTr="00CB113F">
        <w:tc>
          <w:tcPr>
            <w:tcW w:w="3115" w:type="dxa"/>
          </w:tcPr>
          <w:p w:rsidR="0043543D" w:rsidRDefault="0043543D" w:rsidP="00CB113F">
            <w:pPr>
              <w:widowControl w:val="0"/>
              <w:suppressAutoHyphens/>
              <w:spacing w:after="120" w:line="276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Bidi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3543D" w:rsidRDefault="0043543D" w:rsidP="00CB113F">
            <w:pPr>
              <w:widowControl w:val="0"/>
              <w:suppressAutoHyphens/>
              <w:spacing w:after="120" w:line="276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Bidi"/>
                <w:color w:val="000000"/>
                <w:sz w:val="28"/>
                <w:szCs w:val="28"/>
                <w:lang w:val="ru-RU"/>
              </w:rPr>
              <w:t xml:space="preserve">Старший методист </w:t>
            </w:r>
          </w:p>
          <w:p w:rsidR="0043543D" w:rsidRDefault="0043543D" w:rsidP="00CB113F">
            <w:pPr>
              <w:widowControl w:val="0"/>
              <w:suppressAutoHyphens/>
              <w:spacing w:after="120"/>
              <w:rPr>
                <w:color w:val="000000"/>
                <w:lang w:val="ru-RU"/>
              </w:rPr>
            </w:pPr>
            <w:r>
              <w:rPr>
                <w:rFonts w:cstheme="minorBidi"/>
                <w:color w:val="000000"/>
                <w:lang w:val="ru-RU"/>
              </w:rPr>
              <w:t xml:space="preserve">________________________ </w:t>
            </w:r>
          </w:p>
          <w:p w:rsidR="0043543D" w:rsidRDefault="0043543D" w:rsidP="0043543D">
            <w:pPr>
              <w:widowControl w:val="0"/>
              <w:suppressAutoHyphens/>
              <w:rPr>
                <w:color w:val="000000"/>
                <w:lang w:val="ru-RU"/>
              </w:rPr>
            </w:pPr>
            <w:r>
              <w:rPr>
                <w:rFonts w:cstheme="minorBidi"/>
                <w:color w:val="000000"/>
                <w:lang w:val="ru-RU"/>
              </w:rPr>
              <w:t>Филипова Е.А.</w:t>
            </w:r>
          </w:p>
          <w:p w:rsidR="0043543D" w:rsidRDefault="0043543D" w:rsidP="00CB113F">
            <w:pPr>
              <w:widowControl w:val="0"/>
              <w:suppressAutoHyphens/>
              <w:rPr>
                <w:color w:val="000000"/>
                <w:lang w:val="ru-RU"/>
              </w:rPr>
            </w:pPr>
            <w:r>
              <w:rPr>
                <w:rFonts w:cstheme="minorBidi"/>
                <w:color w:val="000000"/>
                <w:lang w:val="ru-RU"/>
              </w:rPr>
              <w:t>Приказ №152 от «02» сентября 2024 г.</w:t>
            </w:r>
          </w:p>
          <w:p w:rsidR="0043543D" w:rsidRDefault="0043543D" w:rsidP="00CB113F">
            <w:pPr>
              <w:widowControl w:val="0"/>
              <w:suppressAutoHyphens/>
              <w:spacing w:after="120"/>
              <w:jc w:val="both"/>
              <w:rPr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43543D" w:rsidRDefault="0043543D" w:rsidP="00CB113F">
            <w:pPr>
              <w:widowControl w:val="0"/>
              <w:suppressAutoHyphens/>
              <w:spacing w:after="120" w:line="276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Bidi"/>
                <w:color w:val="000000"/>
                <w:sz w:val="28"/>
                <w:szCs w:val="28"/>
                <w:lang w:val="ru-RU"/>
              </w:rPr>
              <w:t xml:space="preserve">                                  УТВЕРЖДЕНО</w:t>
            </w:r>
          </w:p>
          <w:p w:rsidR="0043543D" w:rsidRDefault="0043543D" w:rsidP="00CB113F">
            <w:pPr>
              <w:widowControl w:val="0"/>
              <w:suppressAutoHyphens/>
              <w:spacing w:after="120" w:line="276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Bidi"/>
                <w:color w:val="000000"/>
                <w:sz w:val="28"/>
                <w:szCs w:val="28"/>
                <w:lang w:val="ru-RU"/>
              </w:rPr>
              <w:t xml:space="preserve">                                Директор школы</w:t>
            </w:r>
          </w:p>
          <w:p w:rsidR="0043543D" w:rsidRDefault="0043543D" w:rsidP="00CB113F">
            <w:pPr>
              <w:widowControl w:val="0"/>
              <w:suppressAutoHyphens/>
              <w:spacing w:after="120"/>
              <w:rPr>
                <w:color w:val="000000"/>
                <w:lang w:val="ru-RU"/>
              </w:rPr>
            </w:pPr>
            <w:r>
              <w:rPr>
                <w:rFonts w:cstheme="minorBidi"/>
                <w:color w:val="000000"/>
                <w:lang w:val="ru-RU"/>
              </w:rPr>
              <w:t xml:space="preserve">                         ________________________ </w:t>
            </w:r>
          </w:p>
          <w:p w:rsidR="0043543D" w:rsidRDefault="0043543D" w:rsidP="00CB113F">
            <w:pPr>
              <w:widowControl w:val="0"/>
              <w:suppressAutoHyphens/>
              <w:jc w:val="right"/>
              <w:rPr>
                <w:color w:val="000000"/>
                <w:lang w:val="ru-RU"/>
              </w:rPr>
            </w:pPr>
            <w:r>
              <w:rPr>
                <w:rFonts w:cstheme="minorBidi"/>
                <w:color w:val="000000"/>
                <w:lang w:val="ru-RU"/>
              </w:rPr>
              <w:t>Перегудова О.В.</w:t>
            </w:r>
          </w:p>
          <w:p w:rsidR="0043543D" w:rsidRDefault="0043543D" w:rsidP="00CB113F">
            <w:pPr>
              <w:widowControl w:val="0"/>
              <w:suppressAutoHyphens/>
              <w:rPr>
                <w:color w:val="000000"/>
                <w:lang w:val="ru-RU"/>
              </w:rPr>
            </w:pPr>
            <w:r>
              <w:rPr>
                <w:rFonts w:cstheme="minorBidi"/>
                <w:color w:val="000000"/>
                <w:lang w:val="ru-RU"/>
              </w:rPr>
              <w:t xml:space="preserve">      Приказ №152 от «02» сентября 2024 г.</w:t>
            </w:r>
          </w:p>
          <w:p w:rsidR="0043543D" w:rsidRDefault="0043543D" w:rsidP="00CB113F">
            <w:pPr>
              <w:widowControl w:val="0"/>
              <w:suppressAutoHyphens/>
              <w:spacing w:after="120"/>
              <w:jc w:val="both"/>
              <w:rPr>
                <w:color w:val="000000"/>
                <w:lang w:val="ru-RU"/>
              </w:rPr>
            </w:pPr>
          </w:p>
        </w:tc>
      </w:tr>
    </w:tbl>
    <w:p w:rsidR="00D20889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D20889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D20889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tbl>
      <w:tblPr>
        <w:tblW w:w="3114" w:type="dxa"/>
        <w:tblLayout w:type="fixed"/>
        <w:tblLook w:val="04A0"/>
      </w:tblPr>
      <w:tblGrid>
        <w:gridCol w:w="3114"/>
      </w:tblGrid>
      <w:tr w:rsidR="0043543D" w:rsidTr="0043543D">
        <w:tc>
          <w:tcPr>
            <w:tcW w:w="3114" w:type="dxa"/>
          </w:tcPr>
          <w:p w:rsidR="0043543D" w:rsidRDefault="0043543D">
            <w:pPr>
              <w:widowControl w:val="0"/>
              <w:suppressAutoHyphens/>
              <w:rPr>
                <w:color w:val="000000"/>
                <w:lang w:val="ru-RU"/>
              </w:rPr>
            </w:pPr>
          </w:p>
        </w:tc>
      </w:tr>
    </w:tbl>
    <w:p w:rsidR="00D20889" w:rsidRPr="0043543D" w:rsidRDefault="00D20889" w:rsidP="0043543D">
      <w:pPr>
        <w:suppressAutoHyphens/>
        <w:spacing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‌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РАБОЧАЯ ПРОГРАММА</w:t>
      </w: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(Идентификатор 3136046)</w:t>
      </w: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учебного предмета «Изобразительное искусство»</w:t>
      </w: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для обучающихся 1-4 классов </w:t>
      </w: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 w:rsidP="0043543D">
      <w:pPr>
        <w:suppressAutoHyphens/>
        <w:spacing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bookmarkStart w:id="3" w:name="6129fc25-1484-4cce-a161-840ff826026d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х</w:t>
      </w:r>
      <w:proofErr w:type="gramStart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.К</w:t>
      </w:r>
      <w:proofErr w:type="gramEnd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уликовский</w:t>
      </w:r>
      <w:bookmarkEnd w:id="3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</w:t>
      </w:r>
      <w:bookmarkStart w:id="4" w:name="62614f64-10de-4f5c-96b5-e9621fb5538a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202</w:t>
      </w:r>
      <w:bookmarkEnd w:id="4"/>
      <w:r>
        <w:rPr>
          <w:rFonts w:eastAsia="Calibri" w:cstheme="minorBidi"/>
          <w:b/>
          <w:color w:val="000000"/>
          <w:sz w:val="28"/>
          <w:szCs w:val="22"/>
          <w:lang w:val="ru-RU"/>
        </w:rPr>
        <w:t>4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block-236011621_1"/>
      <w:bookmarkStart w:id="6" w:name="block-23601162_0"/>
      <w:bookmarkEnd w:id="5"/>
      <w:bookmarkEnd w:id="6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7" w:name="block-23601162_1"/>
      <w:bookmarkStart w:id="8" w:name="block-236011591"/>
      <w:bookmarkEnd w:id="7"/>
      <w:bookmarkEnd w:id="8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ПОЯСНИТЕЛЬНАЯ ЗАПИСКА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формируется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‌</w:t>
      </w:r>
      <w:bookmarkStart w:id="9" w:name="2de083b3-1f31-409f-b177-a515047f5be6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Общее число часов, отведённых на изучение изобразительного искусства, составляет 135 часов: в 1 классе – 33 часа (1 час в неделю), во 2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классе – 34 часа (1 час в неделю), в 3 классе – 34 часа (1 час в неделю), в 4 классе – 34 часа (1 час в неделю).</w:t>
      </w:r>
      <w:bookmarkEnd w:id="9"/>
      <w:r w:rsidRPr="0043543D">
        <w:rPr>
          <w:rFonts w:eastAsia="Calibri" w:cstheme="minorBidi"/>
          <w:color w:val="000000"/>
          <w:sz w:val="28"/>
          <w:szCs w:val="22"/>
          <w:lang w:val="ru-RU"/>
        </w:rPr>
        <w:t>‌‌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block-236011591_1"/>
      <w:bookmarkStart w:id="11" w:name="block-23601159_0"/>
      <w:bookmarkEnd w:id="10"/>
      <w:bookmarkEnd w:id="11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2" w:name="block-23601159_1"/>
      <w:bookmarkEnd w:id="12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СОДЕРЖАНИЕ ОБУЧЕНИЯ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1 КЛАСС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Рисование с натуры: разные листья и их форма.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Техника монотипии. Представления о симметрии. Развитие воображения.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в объёме. Приёмы работы с пластилином; дощечка, стек, тряпочка.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Объёмная аппликация из бумаги и картона.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Оригами – создание игрушки для новогодней ёлки. Приёмы складывания бумаги.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Фотографирование мелких деталей природы, выражение ярких зрительных впечатлений.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Обсуждение в условиях урока ученических фотографий, соответствующих изучаемой теме.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3" w:name="_Toc137210402_0"/>
      <w:bookmarkEnd w:id="13"/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2 КЛАСС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Акварель и её свойства. Акварельные кисти. Приёмы работы акварелью.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тёплый и холодный – цветовой контраст.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открытый – звонкий и приглушённый, тихий. Эмоциональная выразительность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филимоновские, дымковские, каргопольские игрушки (и другие по выбору учителя с учётом местных художественных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Компьютерные средства изображения. Виды линий (в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или другом графическом редакторе).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основе простых сюжетов (например, образ дерева).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Освоение инструментов традиционного рисования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​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4" w:name="_Toc137210403_0"/>
      <w:bookmarkEnd w:id="14"/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3 КЛАСС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Транспорт в городе. Рисунки реальных или фантастических машин.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лица человека. Строение, пропорции, взаиморасположение частей лица.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Изображение и изучение мимики лица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(или другом графическом редакторе).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Редактирование фотографий в программе </w:t>
      </w:r>
      <w:r>
        <w:rPr>
          <w:rFonts w:eastAsia="Calibri" w:cstheme="minorBidi"/>
          <w:color w:val="000000"/>
          <w:sz w:val="28"/>
          <w:szCs w:val="22"/>
        </w:rPr>
        <w:t>Picture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r>
        <w:rPr>
          <w:rFonts w:eastAsia="Calibri" w:cstheme="minorBidi"/>
          <w:color w:val="000000"/>
          <w:sz w:val="28"/>
          <w:szCs w:val="22"/>
        </w:rPr>
        <w:t>Manager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: изменение яркости, контраста, насыщенности цвета; обрезка, поворот, отражение.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5" w:name="_Toc137210404_0"/>
      <w:bookmarkEnd w:id="15"/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4 КЛАСС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Тематические многофигурные композиции: коллективно созданные панно-аппликации из индивидуальных рисунков и вырезанных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персонажей на темы праздников народов мира или в качестве иллюстраций к сказкам и легендам.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Женский и мужской костюмы в традициях разных народов.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Своеобразие одежды разных эпох и культур.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Понимание значения для современных людей сохранения культурного наследия.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Изображение и освоение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eastAsia="Calibri" w:cstheme="minorBidi"/>
          <w:color w:val="000000"/>
          <w:sz w:val="28"/>
          <w:szCs w:val="22"/>
        </w:rPr>
        <w:t>GIF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-анимации и сохранить простое повторяющееся движение своего рисунка.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Создание компьютерной презентации в программе </w:t>
      </w:r>
      <w:r>
        <w:rPr>
          <w:rFonts w:eastAsia="Calibri" w:cstheme="minorBidi"/>
          <w:color w:val="000000"/>
          <w:sz w:val="28"/>
          <w:szCs w:val="22"/>
        </w:rPr>
        <w:t>PowerPoint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6" w:name="block-236011631_0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Виртуальные тематические путешествия по художественным музеям мира.</w:t>
      </w:r>
      <w:bookmarkStart w:id="17" w:name="block-23601163"/>
      <w:bookmarkEnd w:id="16"/>
    </w:p>
    <w:bookmarkEnd w:id="17"/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​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ЛИЧНОСТНЫЕ РЕЗУЛЬТАТЫ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у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обучающегося будут сформированы следующие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личностные результаты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: 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уважение и ценностное отношение к своей Родине – России; 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20889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духовно-нравственное развитие обучающихся;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Патриотическое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осуществляется через освоение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обучающимися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Гражданское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Духовно-нравственное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обучающемуся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Эстетическое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прекрасном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Ценности познавательной деятельности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Экологическое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вств сп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особствует активному неприятию действий, приносящих вред окружающей среде.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Трудовое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стремление достичь результат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8" w:name="_Toc124264881"/>
      <w:bookmarkEnd w:id="18"/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МЕТАПРЕДМЕТНЫЕ РЕЗУЛЬТАТЫ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Овладение универсальными познавательными действиями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Пространственные представления и сенсорные способности:</w:t>
      </w:r>
    </w:p>
    <w:p w:rsidR="00D20889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характеризовать форму предмета, конструкции;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выявлять доминантные черты (характерные особенности) в визуальном образе;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сравнивать плоскостные и пространственные объекты по заданным основаниям;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находить ассоциативные связи между визуальными образами разных форм и предметов;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сопоставлять части и целое в видимом образе, предмете, конструкции;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20889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обобщать форму составной конструкции;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передавать обобщённый образ реальности при построении плоской композиции; 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ставить и использовать вопросы как исследовательский инструмент познания.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20889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использовать электронные образовательные ресурсы;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работать с электронными учебниками и учебными пособиями;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зарубежные художественные музеи (галереи) на основе установок и квестов, предложенных учителем;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соблюдать правила информационной безопасности при работе в Интернете.</w:t>
      </w: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Овладение универсальными коммуникативными действиями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Овладение универсальными регулятивными действиями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внимательно относиться и выполнять учебные задачи, поставленные учителем;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соблюдать последовательность учебных действий при выполнении задания;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9" w:name="_Toc124264882_0"/>
      <w:bookmarkEnd w:id="19"/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ПРЕДМЕТНЫЕ РЕЗУЛЬТАТЫ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К концу обучения в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1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применения свой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ств пр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остых графических материалов в самостоятельной творческой работе в условиях урока.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рисунка простого (плоского) предмета с натуры.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работы красками «гуашь» в условиях урока.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Учиться использовать правила симметрии в своей художественной деятельности.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знания о значении и назначении украшений в жизни людей.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дымковская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20" w:name="_TOC_250003"/>
      <w:bookmarkEnd w:id="20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К концу обучения во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2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белой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чёрной (для изменения их тона).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об изменениях скульптурного образа при осмотре произведения с разных сторон.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дымковская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игрушки или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понимание образа здания, то есть его эмоционального воздействия.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Приобретать опыт эстетического наблюдения и художественного анализа произведений декоративного искусства и их орнаментальной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организации (например, кружево, шитьё, резьба и роспись по дереву и ткани, чеканка).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(или другом графическом редакторе).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, а также построения из них простых рисунков или орнаментов.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в компьютерном редакторе (например,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1" w:name="_TOC_250002"/>
      <w:bookmarkEnd w:id="21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в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3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основные пропорции лица человека, взаимное расположение частей лица.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рисования портрета (лица) человека.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Осваивать приёмы создания живописной композиции (натюрморта) по наблюдению натуры или по представлению.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Изображать красками портрет человека с опорой на натуру или по представлению.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пейзаж, передавая в нём активное состояние природы.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Приобрести представление о деятельности художника в театре.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Создать красками эскиз занавеса или эскиз декораций к выбранному сюжету.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работой художников по оформлению праздников.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лепки эскиза парковой скульптуры.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создания орнаментов при помощи штампов и трафаретов.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Придумать и нарисовать (или выполнить в технике бумагопластики) транспортное средство.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в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4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зарисовки памятников отечественной и мировой архитектуры.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двойной портрет (например, портрет матери и ребёнка).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композиции на тему «Древнерусский город».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eastAsia="Calibri" w:cstheme="minorBidi"/>
          <w:color w:val="000000"/>
          <w:sz w:val="28"/>
          <w:szCs w:val="22"/>
        </w:rPr>
        <w:t>GIF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-анимации.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Освоить и проводить компьютерные презентации в программе </w:t>
      </w:r>
      <w:r>
        <w:rPr>
          <w:rFonts w:eastAsia="Calibri" w:cstheme="minorBidi"/>
          <w:color w:val="000000"/>
          <w:sz w:val="28"/>
          <w:szCs w:val="22"/>
        </w:rPr>
        <w:t>PowerPoint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2" w:name="block-236011601_0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  <w:bookmarkStart w:id="23" w:name="block-23601160"/>
      <w:bookmarkEnd w:id="22"/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4" w:name="block-23601161"/>
      <w:bookmarkEnd w:id="23"/>
      <w:bookmarkEnd w:id="24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 </w:t>
      </w:r>
      <w:r>
        <w:rPr>
          <w:rFonts w:eastAsia="Calibri" w:cstheme="minorBidi"/>
          <w:b/>
          <w:color w:val="000000"/>
          <w:sz w:val="28"/>
          <w:szCs w:val="22"/>
        </w:rPr>
        <w:t xml:space="preserve">ТЕМАТИЧЕСКОЕ ПЛАНИРОВАНИЕ </w:t>
      </w:r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2"/>
        <w:gridCol w:w="2080"/>
        <w:gridCol w:w="1501"/>
        <w:gridCol w:w="2550"/>
        <w:gridCol w:w="2666"/>
        <w:gridCol w:w="4075"/>
      </w:tblGrid>
      <w:tr w:rsidR="00D20889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Ты учишься изображать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Учи.ру, РЭШ</w:t>
            </w: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Ты украшаешь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Учи.ру, РЭШ</w:t>
            </w: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Ты строишь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Учи.ру, РЭШ</w:t>
            </w: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Учи.ру, РЭШ</w:t>
            </w:r>
          </w:p>
        </w:tc>
      </w:tr>
      <w:tr w:rsidR="00D20889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20889" w:rsidRDefault="00D20889">
      <w:pPr>
        <w:suppressAutoHyphens/>
        <w:spacing w:after="200" w:line="276" w:lineRule="auto"/>
        <w:rPr>
          <w:rFonts w:ascii="Calibri" w:eastAsia="Calibri" w:hAnsi="Calibri"/>
          <w:sz w:val="22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20889" w:rsidRDefault="00D20889">
      <w:pPr>
        <w:suppressAutoHyphens/>
        <w:spacing w:line="276" w:lineRule="auto"/>
        <w:rPr>
          <w:rFonts w:eastAsia="Calibri"/>
          <w:b/>
          <w:color w:val="000000"/>
          <w:sz w:val="28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5" w:name="block-23601161_1"/>
      <w:bookmarkEnd w:id="25"/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6" w:name="block-23601164"/>
      <w:bookmarkEnd w:id="26"/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ПОУРОЧНОЕ ПЛАНИРОВАНИЕ </w:t>
      </w:r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96"/>
        <w:gridCol w:w="2319"/>
        <w:gridCol w:w="1282"/>
        <w:gridCol w:w="2296"/>
        <w:gridCol w:w="2428"/>
        <w:gridCol w:w="1737"/>
        <w:gridCol w:w="2936"/>
      </w:tblGrid>
      <w:tr w:rsidR="00D20889">
        <w:trPr>
          <w:trHeight w:val="144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>
        <w:trPr>
          <w:trHeight w:val="144"/>
        </w:trPr>
        <w:tc>
          <w:tcPr>
            <w:tcW w:w="5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Короткое и длинное: рисуем животных с различными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пропорциями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Мир полон украшений: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рассматриваем украшения на иллюстрациях к сказкам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Украшения птиц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создаем сказочную птицу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lastRenderedPageBreak/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Постройки в нашей жизни: рассматриваем и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обсуждаем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Строим вещи: создаем из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цветной бумаги веселую сумку-пакет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Разноцветные жуки и бабочки: создаем аппликацию из цветной бумаги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жука, бабочки или стрекозы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eastAsia="Calibri" w:cstheme="minorBidi"/>
                <w:color w:val="000000"/>
                <w:szCs w:val="22"/>
              </w:rPr>
              <w:t>Paint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или </w:t>
            </w:r>
            <w:r>
              <w:rPr>
                <w:rFonts w:eastAsia="Calibri" w:cstheme="minorBidi"/>
                <w:color w:val="000000"/>
                <w:szCs w:val="22"/>
              </w:rPr>
              <w:t>Paint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>net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. </w:t>
            </w:r>
            <w:r>
              <w:rPr>
                <w:rFonts w:eastAsia="Calibri" w:cstheme="minorBidi"/>
                <w:color w:val="000000"/>
                <w:szCs w:val="22"/>
              </w:rPr>
              <w:t>Создание и обсуждение фотографий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 w:rsidRPr="000300EB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156D74">
              <w:fldChar w:fldCharType="begin"/>
            </w:r>
            <w:r w:rsidR="00156D74">
              <w:instrText>HYPERLINK</w:instrText>
            </w:r>
            <w:r w:rsidR="00156D74" w:rsidRPr="000300EB">
              <w:rPr>
                <w:lang w:val="ru-RU"/>
              </w:rPr>
              <w:instrText xml:space="preserve"> "</w:instrText>
            </w:r>
            <w:r w:rsidR="00156D74">
              <w:instrText>https</w:instrText>
            </w:r>
            <w:r w:rsidR="00156D74" w:rsidRPr="000300EB">
              <w:rPr>
                <w:lang w:val="ru-RU"/>
              </w:rPr>
              <w:instrText>://</w:instrText>
            </w:r>
            <w:r w:rsidR="00156D74">
              <w:instrText>m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edsoo</w:instrText>
            </w:r>
            <w:r w:rsidR="00156D74" w:rsidRPr="000300EB">
              <w:rPr>
                <w:lang w:val="ru-RU"/>
              </w:rPr>
              <w:instrText>.</w:instrText>
            </w:r>
            <w:r w:rsidR="00156D74">
              <w:instrText>ru</w:instrText>
            </w:r>
            <w:r w:rsidR="00156D74" w:rsidRPr="000300EB">
              <w:rPr>
                <w:lang w:val="ru-RU"/>
              </w:rPr>
              <w:instrText>/8</w:instrText>
            </w:r>
            <w:r w:rsidR="00156D74">
              <w:instrText>a</w:instrText>
            </w:r>
            <w:r w:rsidR="00156D74" w:rsidRPr="000300EB">
              <w:rPr>
                <w:lang w:val="ru-RU"/>
              </w:rPr>
              <w:instrText>1496</w:instrText>
            </w:r>
            <w:r w:rsidR="00156D74">
              <w:instrText>ae</w:instrText>
            </w:r>
            <w:r w:rsidR="00156D74" w:rsidRPr="000300EB">
              <w:rPr>
                <w:lang w:val="ru-RU"/>
              </w:rPr>
              <w:instrText>" \</w:instrText>
            </w:r>
            <w:r w:rsidR="00156D74">
              <w:instrText>h</w:instrText>
            </w:r>
            <w:r w:rsidR="00156D74">
              <w:fldChar w:fldCharType="separate"/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https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://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m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edsoo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ru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/8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</w:t>
            </w:r>
            <w:r w:rsidRPr="0043543D">
              <w:rPr>
                <w:rFonts w:eastAsia="Calibri" w:cstheme="minorBidi"/>
                <w:color w:val="0000FF"/>
                <w:sz w:val="22"/>
                <w:szCs w:val="22"/>
                <w:u w:val="single"/>
                <w:lang w:val="ru-RU"/>
              </w:rPr>
              <w:t>1496</w:t>
            </w:r>
            <w:r>
              <w:rPr>
                <w:rFonts w:eastAsia="Calibri" w:cstheme="minorBidi"/>
                <w:color w:val="0000FF"/>
                <w:sz w:val="22"/>
                <w:szCs w:val="22"/>
                <w:u w:val="single"/>
              </w:rPr>
              <w:t>ae</w:t>
            </w:r>
            <w:r w:rsidR="00156D74">
              <w:fldChar w:fldCharType="end"/>
            </w:r>
          </w:p>
        </w:tc>
      </w:tr>
      <w:tr w:rsidR="00D20889">
        <w:trPr>
          <w:trHeight w:val="144"/>
        </w:trPr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33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33 </w:t>
            </w:r>
          </w:p>
        </w:tc>
        <w:tc>
          <w:tcPr>
            <w:tcW w:w="4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20889" w:rsidRDefault="00D20889">
      <w:pPr>
        <w:suppressAutoHyphens/>
        <w:spacing w:after="200" w:line="276" w:lineRule="auto"/>
        <w:rPr>
          <w:rFonts w:ascii="Calibri" w:eastAsia="Calibri" w:hAnsi="Calibri"/>
          <w:sz w:val="22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20889" w:rsidRDefault="00D20889">
      <w:pPr>
        <w:suppressAutoHyphens/>
        <w:spacing w:line="276" w:lineRule="auto"/>
        <w:rPr>
          <w:rFonts w:eastAsia="Calibri"/>
          <w:b/>
          <w:color w:val="000000"/>
          <w:sz w:val="28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7" w:name="block-23601164_1"/>
      <w:bookmarkEnd w:id="27"/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8" w:name="block-236011651"/>
      <w:r>
        <w:rPr>
          <w:rFonts w:eastAsia="Calibri" w:cstheme="minorBidi"/>
          <w:b/>
          <w:color w:val="000000"/>
          <w:sz w:val="28"/>
          <w:szCs w:val="22"/>
        </w:rPr>
        <w:lastRenderedPageBreak/>
        <w:t>УЧЕБНО-МЕТОДИЧЕСКОЕ ОБЕСПЕЧЕНИЕ ОБРАЗОВАТЕЛЬНОГО ПРОЦЕССА</w:t>
      </w:r>
    </w:p>
    <w:p w:rsidR="00D20889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ОБЯЗАТЕЛЬНЫЕ УЧЕБНЫЕ МАТЕРИАЛЫ ДЛЯ УЧЕНИКА</w:t>
      </w: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​‌</w:t>
      </w:r>
      <w:bookmarkStart w:id="29" w:name="db50a40d-f8ae-4e5d-8e70-919f427dc0ce"/>
      <w:r w:rsidRPr="0043543D">
        <w:rPr>
          <w:rFonts w:eastAsia="Calibri" w:cstheme="minorBidi"/>
          <w:color w:val="000000"/>
          <w:sz w:val="28"/>
          <w:szCs w:val="22"/>
          <w:lang w:val="ru-RU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bookmarkEnd w:id="29"/>
      <w:r w:rsidRPr="0043543D">
        <w:rPr>
          <w:rFonts w:eastAsia="Calibri" w:cstheme="minorBidi"/>
          <w:color w:val="000000"/>
          <w:sz w:val="28"/>
          <w:szCs w:val="22"/>
          <w:lang w:val="ru-RU"/>
        </w:rPr>
        <w:t>‌​</w:t>
      </w:r>
    </w:p>
    <w:p w:rsidR="00D20889" w:rsidRPr="0043543D" w:rsidRDefault="00D20889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​</w:t>
      </w: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МЕТОДИЧЕСКИЕ МАТЕРИАЛЫ ДЛЯ УЧИТЕЛЯ</w:t>
      </w: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bookmarkStart w:id="30" w:name="27f88a84-cde6-45cc-9a12-309dd9b67dab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Коллекции электронных образовательных ресурсов </w:t>
      </w:r>
      <w:bookmarkEnd w:id="30"/>
      <w:r w:rsidRPr="0043543D">
        <w:rPr>
          <w:rFonts w:ascii="Calibri" w:eastAsia="Calibri" w:hAnsi="Calibri" w:cstheme="minorBidi"/>
          <w:sz w:val="28"/>
          <w:szCs w:val="22"/>
          <w:lang w:val="ru-RU"/>
        </w:rPr>
        <w:br/>
      </w:r>
      <w:bookmarkStart w:id="31" w:name="27f88a84-cde6-45cc-9a12-309dd9b67dab1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Библиотека материалов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для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начальной школы</w:t>
      </w:r>
      <w:r>
        <w:rPr>
          <w:rFonts w:eastAsia="Calibri" w:cstheme="minorBidi"/>
          <w:color w:val="000000"/>
          <w:sz w:val="28"/>
          <w:szCs w:val="22"/>
        </w:rPr>
        <w:t>http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://</w:t>
      </w:r>
      <w:r>
        <w:rPr>
          <w:rFonts w:eastAsia="Calibri" w:cstheme="minorBidi"/>
          <w:color w:val="000000"/>
          <w:sz w:val="28"/>
          <w:szCs w:val="22"/>
        </w:rPr>
        <w:t>www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nachalka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com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/</w:t>
      </w:r>
      <w:r>
        <w:rPr>
          <w:rFonts w:eastAsia="Calibri" w:cstheme="minorBidi"/>
          <w:color w:val="000000"/>
          <w:sz w:val="28"/>
          <w:szCs w:val="22"/>
        </w:rPr>
        <w:t>biblioteka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bookmarkEnd w:id="31"/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ЦИФРОВЫЕ ОБРАЗОВАТЕЛЬНЫЕ РЕСУРСЫ И РЕСУРСЫ СЕТИ ИНТЕРНЕТ</w:t>
      </w:r>
    </w:p>
    <w:p w:rsidR="00D20889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</w:rPr>
        <w:sectPr w:rsidR="00D2088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43543D">
        <w:rPr>
          <w:rFonts w:eastAsia="Calibri" w:cstheme="minorBidi"/>
          <w:color w:val="333333"/>
          <w:sz w:val="28"/>
          <w:szCs w:val="22"/>
          <w:lang w:val="ru-RU"/>
        </w:rPr>
        <w:t xml:space="preserve"> </w:t>
      </w:r>
      <w:bookmarkStart w:id="32" w:name="e2d6e2bf-4893-4145-be02-d49817b4b26f"/>
      <w:r>
        <w:rPr>
          <w:rFonts w:eastAsia="Calibri" w:cstheme="minorBidi"/>
          <w:color w:val="000000"/>
          <w:sz w:val="28"/>
          <w:szCs w:val="22"/>
        </w:rPr>
        <w:t xml:space="preserve">Учи.ру </w:t>
      </w:r>
      <w:bookmarkStart w:id="33" w:name="block-23601165"/>
      <w:bookmarkEnd w:id="28"/>
      <w:bookmarkEnd w:id="32"/>
    </w:p>
    <w:bookmarkEnd w:id="33"/>
    <w:p w:rsidR="00D20889" w:rsidRDefault="00D20889">
      <w:pPr>
        <w:suppressAutoHyphens/>
        <w:spacing w:after="200" w:line="276" w:lineRule="auto"/>
        <w:rPr>
          <w:rFonts w:ascii="Calibri" w:eastAsia="Calibri" w:hAnsi="Calibri"/>
          <w:sz w:val="22"/>
          <w:szCs w:val="22"/>
        </w:rPr>
      </w:pPr>
    </w:p>
    <w:sectPr w:rsidR="00D20889" w:rsidSect="00D20889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B476"/>
    <w:multiLevelType w:val="hybridMultilevel"/>
    <w:tmpl w:val="00000000"/>
    <w:lvl w:ilvl="0" w:tplc="167E2E8A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DFFC58D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B0461A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C22863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C24090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4F0287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06E918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552C13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F7EA74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A76953"/>
    <w:multiLevelType w:val="hybridMultilevel"/>
    <w:tmpl w:val="00000000"/>
    <w:lvl w:ilvl="0" w:tplc="3698E6E4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4A3EB9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C1A282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852BB2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58E8B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8A8F32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4AC8A7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11A342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50C9EA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947095"/>
    <w:multiLevelType w:val="hybridMultilevel"/>
    <w:tmpl w:val="00000000"/>
    <w:lvl w:ilvl="0" w:tplc="615EE372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2AE864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9E0EF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38E4F5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324432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03C8AE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D1C66B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968392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9AACC3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93CCA6B"/>
    <w:multiLevelType w:val="hybridMultilevel"/>
    <w:tmpl w:val="00000000"/>
    <w:lvl w:ilvl="0" w:tplc="166A331E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6EE235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05E748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3E856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CB40FD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B8EBC1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80E0B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6FCC7C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30EB1A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AB1B463"/>
    <w:multiLevelType w:val="hybridMultilevel"/>
    <w:tmpl w:val="00000000"/>
    <w:lvl w:ilvl="0" w:tplc="E1EA5C4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8E56E1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FE722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B68697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4E465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4BC9A4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F46B4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690058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A06020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1B49889"/>
    <w:multiLevelType w:val="hybridMultilevel"/>
    <w:tmpl w:val="00000000"/>
    <w:lvl w:ilvl="0" w:tplc="DDE64E7A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F4144B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ED8F2D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124E8F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C703E3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DF678F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69458F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498847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3DA829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00EB"/>
    <w:rsid w:val="00156D74"/>
    <w:rsid w:val="0043543D"/>
    <w:rsid w:val="00A77B3E"/>
    <w:rsid w:val="00CA2A55"/>
    <w:rsid w:val="00D2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8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35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35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10398</Words>
  <Characters>59273</Characters>
  <Application>Microsoft Office Word</Application>
  <DocSecurity>0</DocSecurity>
  <Lines>493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2024-09-23T06:50:00Z</cp:lastPrinted>
  <dcterms:created xsi:type="dcterms:W3CDTF">2024-09-23T06:46:00Z</dcterms:created>
  <dcterms:modified xsi:type="dcterms:W3CDTF">2024-09-23T07:09:00Z</dcterms:modified>
</cp:coreProperties>
</file>