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344189" w:rsidRDefault="00344189">
      <w:pPr>
        <w:rPr>
          <w:lang w:val="ru-RU"/>
        </w:rPr>
        <w:sectPr w:rsidR="00A77B3E" w:rsidRPr="00344189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1" name="Рисунок 1" descr="C:\Users\admin\Desktop\сканы филиал\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филиал\0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1FD" w:rsidRPr="00BE2039" w:rsidRDefault="00F111FD" w:rsidP="00344189">
      <w:pPr>
        <w:spacing w:line="276" w:lineRule="auto"/>
        <w:rPr>
          <w:rFonts w:ascii="Calibri" w:eastAsia="Calibri" w:hAnsi="Calibri"/>
          <w:sz w:val="22"/>
          <w:szCs w:val="22"/>
          <w:lang w:val="ru-RU"/>
        </w:rPr>
      </w:pPr>
      <w:bookmarkStart w:id="0" w:name="block-24209133"/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F111FD" w:rsidRPr="00BE2039">
          <w:pgSz w:w="11906" w:h="16383"/>
          <w:pgMar w:top="1134" w:right="850" w:bottom="1134" w:left="1701" w:header="720" w:footer="720" w:gutter="0"/>
          <w:cols w:space="720"/>
        </w:sect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" w:name="block-24209134"/>
      <w:bookmarkEnd w:id="0"/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ПОЯСНИТЕЛЬНАЯ ЗАПИСКА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основного общего образования, представленных в ФГОС ООО, а также федеральной рабочей программы воспитания.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ровне, устанавливает обязательное предметное содержание, предусматривает его структурирование по разделам и темам.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Программа по информатике является основой для составления авторских учебных программ, тематичес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кого планирования курса учителем.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овой трансформации многих сфер жизни современного общества;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формирование и развитие компетенций обучающихся в области использования информационно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воспитание ответственного и изби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Информатика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в основном общем образовании отражает: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основные области применения информатики, прежде всего информа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ционные технологии, управление и социальную сферу;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междисциплинарный характер информатики и информационной деятельности.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о есть ориентированы на формирование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метапредметных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и личностных результатов обучения.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понимание принципов устройства и функционирования объектов цифрового окружения, представле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ния об истории и тенденциях развития информатики периода цифровой трансформации современного общества;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навыки формализованного описания поставленных задач;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знание основных алгоритмических структур и умение применять эти знания для построения алгоритмов решения задач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по их математическим моделям;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умение грамотно интерпретировать результаты решения практических задач с помощью инфо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рмационных технологий, применять полученные результаты в практической деятельности.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разделов: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цифровая грамотность;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теоретические основы информатики;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алгоритмы и программирование;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информационные технологии.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2" w:name="9c77c369-253a-42d0-9f35-54c4c9eeb23c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На изучение информатики на базовом уровне отводится 102 часа: в 7 классе – 34 часа (1 час в неделю), в 8 классе – 34 часа (1 час в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неделю), в 9 классе – 34 часа (1 час в неделю).</w:t>
      </w:r>
      <w:bookmarkEnd w:id="2"/>
    </w:p>
    <w:p w:rsidR="00F111FD" w:rsidRPr="00BE2039" w:rsidRDefault="00F111FD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F111FD" w:rsidRPr="00BE2039">
          <w:pgSz w:w="11906" w:h="16383"/>
          <w:pgMar w:top="1134" w:right="850" w:bottom="1134" w:left="1701" w:header="720" w:footer="720" w:gutter="0"/>
          <w:cols w:space="720"/>
        </w:sect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3" w:name="block-24209135"/>
      <w:bookmarkEnd w:id="1"/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СОДЕРЖАНИЕ ОБУЧЕНИЯ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7 КЛАСС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Цифровая грамотность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Компьютер – универсальное устройство обработки данных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Компьютер – универсальное вычислительное устройство, работающее по программе. Типы компьютеров: п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ерсональные компьютеры, встроенные компьютеры, суперкомпьютеры. Мобильные устройства.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едства биометрической аутентификации.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Параллельные вычисления.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Персональный компьютер. Процессор и его характеристи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в носителей.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Техника безопасности и правила работы на компьютере.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Программы и данные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платные и условно-бесплатные программы. Свободное программное обеспечение.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ивация данных. Использование программ-архиваторов. Файловый менеджер. Поиск файлов средствами операционной системы.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Компьютерные вирусы и другие вредоносные программы. Программы для защиты от вирусов.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Компьютерные сети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Объединение компьютеров в сеть. Сеть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Интернет.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Веб-страница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веб-сайт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. Структура адресов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веб-ресурсов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Современные сервисы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интернет-коммуникаций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Сетевой этике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т, базовые нормы информационной этики и права при работе в Интернете. Стратегии безопасного поведения в Интернете.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Теоретические основы информатики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Информация и информационные процессы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Информация – одно из основных понятий современной науки.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Информация как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Информационные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процессы – процессы, связанные с хранением, преобразованием и передачей данных.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Представление информации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Кодирование символов одного алфавита с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помощью кодовых слов в другом алфавите, кодовая таблица, декодирование.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Двоичный код. Представление данных в компьютере как текстов в двоичном алфавите.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Информационный объём данных. Бит – минимальная единица количества информации – двоичный разряд. Единиц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ы измерения информационного объёма данных. Бит, байт, килобайт, мегабайт, гигабайт.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Скорость передачи данных. Единицы скорости передачи данных.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eastAsia="Calibri" w:cstheme="minorBidi"/>
          <w:color w:val="000000"/>
          <w:sz w:val="28"/>
          <w:szCs w:val="22"/>
        </w:rPr>
        <w:t>ASCII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.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Восьмибитные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кодировки. Понятие о коди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ровках </w:t>
      </w:r>
      <w:r>
        <w:rPr>
          <w:rFonts w:eastAsia="Calibri" w:cstheme="minorBidi"/>
          <w:color w:val="000000"/>
          <w:sz w:val="28"/>
          <w:szCs w:val="22"/>
        </w:rPr>
        <w:t>UNICODE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Искажение информации при передаче.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Код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ирование цвета. Цветовые модели. Модель </w:t>
      </w:r>
      <w:r>
        <w:rPr>
          <w:rFonts w:eastAsia="Calibri" w:cstheme="minorBidi"/>
          <w:color w:val="000000"/>
          <w:sz w:val="28"/>
          <w:szCs w:val="22"/>
        </w:rPr>
        <w:t>RGB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. Глубина кодирования. Палитра.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Кодирование звука. Разрядность и частота запис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и. Количество каналов записи.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Информационные технологии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Текстовые документы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Текстовые документы и их структурные элементы (страница, абзац, строка, слово, символ).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Те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моноширинные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). Полужирное и курсивное начертание. Свойства абзаце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в: границы, абзацный отступ, интервал, выравнивание. Параметры страницы. Стилевое форматирование.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Вставка изображений в текстовые докуме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Проверка правописания. Расстановка переносов. Голосовой ввод текста. Оптическое распознавание текста. Компьютер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ный перевод. Использование сервисов Интернета для обработки текста.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Компьютерная графика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Операции редактирования графических объектов, в том числе цифровых фото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Векторная графика. Создание векторных рисунков встроенными средствами текстового процессора или д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ругих программ (приложений). Добавление векторных рисунков в документы.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spellStart"/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Мультимедийные</w:t>
      </w:r>
      <w:proofErr w:type="spellEnd"/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презентации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Подготовка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мультимедийных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Добавление на слайд аудиовизуальных да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нных. Анимация. Гиперссылки.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8 КЛАСС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Теоретические основы информатики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Системы счисления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исления.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Римская система счисления.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Арифметические операции в двоичной системе счисления.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Элементы математической логики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Логические высказывания. Логические зна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Логические элементы. Знакомство с логическими основами к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омпьютера.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Алгоритмы и программирование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Исполнители и алгоритмы. Алгоритмические конструкции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Понятие алгоритма. Исполнители алгоритмов. Алгоритм как план управления исполнителем.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Свойства алгоритма. Способы записи алгоритма (словесный, в виде блок-схемы,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программа).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Конструкция «ветвление»: полная и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неполная формы. Выполнение и невыполнение условия (истинность и ложность высказывания). Простые и составные условия.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Разработка для формального исполн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вручную и на компьютере. Синтаксические и логические ошибки. Отказы.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Язык программирования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Язык программирования (</w:t>
      </w:r>
      <w:r>
        <w:rPr>
          <w:rFonts w:eastAsia="Calibri" w:cstheme="minorBidi"/>
          <w:color w:val="000000"/>
          <w:sz w:val="28"/>
          <w:szCs w:val="22"/>
        </w:rPr>
        <w:t>Python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r>
        <w:rPr>
          <w:rFonts w:eastAsia="Calibri" w:cstheme="minorBidi"/>
          <w:color w:val="000000"/>
          <w:sz w:val="28"/>
          <w:szCs w:val="22"/>
        </w:rPr>
        <w:t>C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++, Паскаль, </w:t>
      </w:r>
      <w:r>
        <w:rPr>
          <w:rFonts w:eastAsia="Calibri" w:cstheme="minorBidi"/>
          <w:color w:val="000000"/>
          <w:sz w:val="28"/>
          <w:szCs w:val="22"/>
        </w:rPr>
        <w:t>Java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r>
        <w:rPr>
          <w:rFonts w:eastAsia="Calibri" w:cstheme="minorBidi"/>
          <w:color w:val="000000"/>
          <w:sz w:val="28"/>
          <w:szCs w:val="22"/>
        </w:rPr>
        <w:t>C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#, Школьный Алгоритмический Язык).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Система программирования: редактор текста программ, транслятор, отладчик.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Пер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еменная: тип, имя, значение. Целые, вещественные и символьные переменные.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Ветвления. Составные условия (запись ло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Диалоговая отладка программ: пошаговое выполнение, просмотр значений величин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, отладочный вывод, выбор точки останова.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. 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оке. Встроенные функции для обработки строк.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Анализ алгоритмов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9 КЛАСС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Цифровая грамотность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Гло</w:t>
      </w: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бальная сеть Интернет и стратегии безопасного поведения в ней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Глобальная сеть Интернет. </w:t>
      </w:r>
      <w:r>
        <w:rPr>
          <w:rFonts w:eastAsia="Calibri" w:cstheme="minorBidi"/>
          <w:color w:val="000000"/>
          <w:sz w:val="28"/>
          <w:szCs w:val="22"/>
        </w:rPr>
        <w:t>IP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анные социальных сетей).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дения в Интернете. Предупреждение вовлечения в деструктивные и криминальные формы сетевой активности (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кибербуллинг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фишинг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и другие формы).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Работа в информационном пространстве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Виды деятельности в Интернете,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интернет-сервисы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: коммуникационные сервисы (почт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овая служба,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видео-конференц-связь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отки документов (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онлайн-офисы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). Программное обеспечение как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веб-сервис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: онлайновые текстовые и графические редакторы, среды разработки программ.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Теоретические основы информатики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Моделирование как метод познания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Модель. Задачи, решаемые с помощью мод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Табличные модели. Таблица как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представление отношения.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Базы данных. Отбор в таблице строк, удовлетворяющих заданному условию.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льного пути в графе. Начальная вершина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Дерево. Корень, вершина (узел), лист, ребро (дуга) дерева. Высота дерева. Поддерево. Примеры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использования деревьев. Перебор вариантов с помощью дерева.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объекта.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Алгоритмы и программирование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Разработка </w:t>
      </w: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алгоритмов и программ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Т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eastAsia="Calibri" w:cstheme="minorBidi"/>
          <w:color w:val="000000"/>
          <w:sz w:val="28"/>
          <w:szCs w:val="22"/>
        </w:rPr>
        <w:t>Python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r>
        <w:rPr>
          <w:rFonts w:eastAsia="Calibri" w:cstheme="minorBidi"/>
          <w:color w:val="000000"/>
          <w:sz w:val="28"/>
          <w:szCs w:val="22"/>
        </w:rPr>
        <w:t>C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++, Паскаль, </w:t>
      </w:r>
      <w:r>
        <w:rPr>
          <w:rFonts w:eastAsia="Calibri" w:cstheme="minorBidi"/>
          <w:color w:val="000000"/>
          <w:sz w:val="28"/>
          <w:szCs w:val="22"/>
        </w:rPr>
        <w:t>Java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r>
        <w:rPr>
          <w:rFonts w:eastAsia="Calibri" w:cstheme="minorBidi"/>
          <w:color w:val="000000"/>
          <w:sz w:val="28"/>
          <w:szCs w:val="22"/>
        </w:rPr>
        <w:t>C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#, Школьный Алгоритмический Язык): запо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ного (максимального) элемента массива. Сортировка массива.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Управление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Уп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ехнике.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Информационные </w:t>
      </w: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технологии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Электронные таблицы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ленном диапазоне. Построение диаграмм (гистограмма, круговая диаграмма, точечная диаграмма). Выбор типа диаграммы.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Условные вычисления в электронных таблицах. Суммирова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Информационные технологии в современном обществе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Роль информационных технологий в развитии экономики мира, страны, регио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на. Открытые образовательные ресурсы.</w:t>
      </w: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веб-дизайнер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программист, разработчик мобильных приложений,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тестировщик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, архитектор программного обеспечения, специалист по анализу данных, системный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администратор.</w:t>
      </w:r>
    </w:p>
    <w:p w:rsidR="00F111FD" w:rsidRPr="00BE2039" w:rsidRDefault="00F111FD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F111FD" w:rsidRPr="00BE2039">
          <w:pgSz w:w="11906" w:h="16383"/>
          <w:pgMar w:top="1134" w:right="850" w:bottom="1134" w:left="1701" w:header="720" w:footer="720" w:gutter="0"/>
          <w:cols w:space="720"/>
        </w:sect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4" w:name="block-24209136"/>
      <w:bookmarkEnd w:id="3"/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метапредметных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и предметных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результатов освоения содержания учебного предмета.</w:t>
      </w: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ЛИЧНОСТНЫЕ РЕЗУЛЬТАТЫ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В результате изучения информатики на уровне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основного общего образования у обучающегося будут сформированы следующие личностные результаты в части: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1) патриотического воспитания: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ценностное отношение к отечественному культурному, историческому и научному наследию, понимание значения информатики как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2)</w:t>
      </w: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духовно-нравственного воспитания: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ия последствий поступков, активное неприятие асоциальных поступков, в том числе в Интернете; 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3) гражданского воспитания: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авил безопасности, в том числе навыков безопасного поведения в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интернет-среде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4) ценностей научного познания: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сформированность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мировоззренческих представлений об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информации, информационных процессах и информационных технологиях,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интерес к обучению и познанию, любозна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тельность, готовность и способность к самообразованию, осознанному выбору направленности и уровня обучения в дальнейшем;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ствовать пути достижения индивидуального и коллективного благополучия;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сформированность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5) формирования культуры здоровья: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осознание це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6) трудового воспитания: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интере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осознанный выбор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7) экологического воспитания: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осознание глобального характера экологических проблем и путей их решения, в том числе с учётом возм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ожностей информационных и коммуникационных технологий;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8) адаптации обучающегося к изменяющимся условиям социальной и природной среды: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МЕТАПРЕДМЕТНЫЕ РЕЗУЛЬТАТЫ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Метапредметные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результаты освоения программы по информатике отражают овладение универсальными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учебными действиями – познавательными, коммуникативными, регулятивными.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Познавательные универсальные учебные действия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Базовые логические действия: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умение определять понятия, создавать обобщения, устанавливать аналогии, классифицировать, самостоятельно выб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умение создавать, применять и преобразовывать знаки и символы,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модели и схемы для решения учебных и познавательных задач;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Базовые исследовательские </w:t>
      </w: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действия: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оценивать на применимость и достоверность информацию, полученную в ходе исследования;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прогнозиро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Работа с информацией: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выявлять дефицит информации, данных, необходимых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для решения поставленной задачи;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выбирать, анализировать, систематизировать и интерпретиро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вать информацию различных видов и форм представления;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оценивать надёжность информации по к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ритериям, предложенным учителем или сформулированным самостоятельно;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эффективно запоминать и систематизировать информацию.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Коммуникативные универсальные учебные действия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Общение: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сопоставлять свои суждения с суждениями других участников диалога,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обнаруживать различие и сходство позиций;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авлять устные и письменные тексты с использованием иллюстративных материалов.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Совместная деятельность (сотрудничество):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ормационного продукта;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работы;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оценивать качество своего вклада в общий информационный продукт п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 критериям, самостоятельно сформулированным участниками взаимодействия;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руппой.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Регулятивные универсальные учебные действия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Самоорганизация: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выявлять в жизненных и учебных ситуациях проблемы, требующие решения;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составлять план действий (план реализации нам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еченного алгоритма решения), корректировать предложенный алгоритм с учётом получения новых знаний об изучаемом объекте;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делать выбор в условиях противоречивой информации и брать ответственность за решение.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Самоконтроль (рефлексия):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владеть способами самоко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нтроля,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самомотивации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и рефлексии;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давать оценку ситуации и предлагать план её изменения;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объяснять причины д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остижения (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недостижения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вносить коррективы в деятельность на основе новых обстоятельств, изменившихся ситуаций, установленных 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шибок, возникших трудностей;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оценивать соответствие результата цели и условиям.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Эмоциональный интеллект: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ставить себя на место другого человека, понимать мотивы и намерения другого.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Принятие себя и других: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осознавать невозможность контролировать всё вокруг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даже в условиях открытого доступа к любым объёмам информации.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ПРЕДМЕТНЫЕ РЕЗУЛЬТАТЫ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в 7 классе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у обучающегося будут сформированы следующие умения: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пояснять на примерах смысл понятий «информация», «информационный процесс», «обработка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информации», «хранение информации», «передача информации»;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сравнивать длины соо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видеофайлов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приводить примеры современных устройств хране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ния и передачи информации, сравнивать их количественные характеристики;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получать и использовать информацию о характеристиках персонального компьютера и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его основных элементах (процессор, оперативная память, долговременная память, устройства ввода-вывода);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соотносить характеристики компьютера с задачами, решаемыми с его помощью;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ориентироваться в иерархической структуре файловой системы (записывать полное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еремещать, переименовывать, удалять и архивировать файлы и каталоги, использовать антивирусную программу;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мультимедийных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презентаций;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искать информацию в Интер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понимать ст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руктуру адресов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веб-ресурсов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использовать современные сервисы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интернет-коммуникаций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и и права при работе с приложениями на любых устройствах и в Интернете, выбирать безопасные стратегии поведения в сети;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К конц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у обучения </w:t>
      </w: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в 8 классе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у обучающегося будут сформированы следующие умения: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записывать и сравнивать целые числа от 0 до 1024 в различных позиционных системах счисления (с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основаниями 2, 8, 16), выполнять арифметические операции над ними;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записывать логические выражения с использованием дизъюнкции, конъюнкции и отрицания, определять истин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в в обыденной речи и в информатике;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описывать алгоритм решения задачи различными способами, в том числе в виде блок-схемы;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составлять, выполнять вручную и на компьютере несложные алгоритмы с использованием ветвлений и циклов для управления исполнителями,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такими как Робот, Черепашка, Чертёжник;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использовать при разработке программ логические значения, 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перации и выражения с ними;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создавать и отлаживать программы на одном из языков программирования (</w:t>
      </w:r>
      <w:r>
        <w:rPr>
          <w:rFonts w:eastAsia="Calibri" w:cstheme="minorBidi"/>
          <w:color w:val="000000"/>
          <w:sz w:val="28"/>
          <w:szCs w:val="22"/>
        </w:rPr>
        <w:t>Python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r>
        <w:rPr>
          <w:rFonts w:eastAsia="Calibri" w:cstheme="minorBidi"/>
          <w:color w:val="000000"/>
          <w:sz w:val="28"/>
          <w:szCs w:val="22"/>
        </w:rPr>
        <w:t>C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++, Паскаль, </w:t>
      </w:r>
      <w:r>
        <w:rPr>
          <w:rFonts w:eastAsia="Calibri" w:cstheme="minorBidi"/>
          <w:color w:val="000000"/>
          <w:sz w:val="28"/>
          <w:szCs w:val="22"/>
        </w:rPr>
        <w:t>Java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r>
        <w:rPr>
          <w:rFonts w:eastAsia="Calibri" w:cstheme="minorBidi"/>
          <w:color w:val="000000"/>
          <w:sz w:val="28"/>
          <w:szCs w:val="22"/>
        </w:rPr>
        <w:t>C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цифр из натурального числа.</w:t>
      </w:r>
    </w:p>
    <w:p w:rsidR="00F111FD" w:rsidRPr="00BE2039" w:rsidRDefault="00F111FD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344189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в 9 классе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у обучающегося будут сформированы следующие умения: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ых алгоритмов для управления исполнителями, такими как Робот, Черепашка, Чертёжник;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или количества элементов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eastAsia="Calibri" w:cstheme="minorBidi"/>
          <w:color w:val="000000"/>
          <w:sz w:val="28"/>
          <w:szCs w:val="22"/>
        </w:rPr>
        <w:t>Python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r>
        <w:rPr>
          <w:rFonts w:eastAsia="Calibri" w:cstheme="minorBidi"/>
          <w:color w:val="000000"/>
          <w:sz w:val="28"/>
          <w:szCs w:val="22"/>
        </w:rPr>
        <w:t>C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++, Паскаль, </w:t>
      </w:r>
      <w:r>
        <w:rPr>
          <w:rFonts w:eastAsia="Calibri" w:cstheme="minorBidi"/>
          <w:color w:val="000000"/>
          <w:sz w:val="28"/>
          <w:szCs w:val="22"/>
        </w:rPr>
        <w:t>Java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r>
        <w:rPr>
          <w:rFonts w:eastAsia="Calibri" w:cstheme="minorBidi"/>
          <w:color w:val="000000"/>
          <w:sz w:val="28"/>
          <w:szCs w:val="22"/>
        </w:rPr>
        <w:t>C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#, Школьный Алгоритмический Язык);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раскрывать смысл понятий «модель», «моделирование», определять виды моделей, оценивать адекватность 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модели моделируемому объекту и целям моделирования;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выбирать способ представления данных в соответствии с поставленной задачей (табли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цы, схемы, графики, диаграммы) с использованием соответствующих программных средств обработки данных;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ировкой) его элементов;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ального значения), абсолютной, относительной, смешанной адресации;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использовать современные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интернет-сервисы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(в том числе коммуникационные сервис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ы, облачные хранилища данных,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онлайн-программы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приводить примеры использования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геоинформационных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 сервисов, сервисов государственных услуг, образовательных сервисо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в Интернета в учебной и повседневной деятельности;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>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111FD" w:rsidRPr="00BE2039" w:rsidRDefault="00344189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color w:val="000000"/>
          <w:sz w:val="28"/>
          <w:szCs w:val="22"/>
          <w:lang w:val="ru-RU"/>
        </w:rPr>
        <w:t>распознавать попытки и предупреждать вовлечение себя и ок</w:t>
      </w:r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ружающих в деструктивные и криминальные формы сетевой активности (в том числе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кибербуллинг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BE2039">
        <w:rPr>
          <w:rFonts w:eastAsia="Calibri" w:cstheme="minorBidi"/>
          <w:color w:val="000000"/>
          <w:sz w:val="28"/>
          <w:szCs w:val="22"/>
          <w:lang w:val="ru-RU"/>
        </w:rPr>
        <w:t>фишинг</w:t>
      </w:r>
      <w:proofErr w:type="spellEnd"/>
      <w:r w:rsidRPr="00BE2039">
        <w:rPr>
          <w:rFonts w:eastAsia="Calibri" w:cstheme="minorBidi"/>
          <w:color w:val="000000"/>
          <w:sz w:val="28"/>
          <w:szCs w:val="22"/>
          <w:lang w:val="ru-RU"/>
        </w:rPr>
        <w:t>).</w:t>
      </w:r>
    </w:p>
    <w:p w:rsidR="00F111FD" w:rsidRPr="00BE2039" w:rsidRDefault="00F111FD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F111FD" w:rsidRPr="00BE2039">
          <w:pgSz w:w="11906" w:h="16383"/>
          <w:pgMar w:top="1134" w:right="850" w:bottom="1134" w:left="1701" w:header="720" w:footer="720" w:gutter="0"/>
          <w:cols w:space="720"/>
        </w:sectPr>
      </w:pPr>
    </w:p>
    <w:p w:rsidR="00F111FD" w:rsidRDefault="00344189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5" w:name="block-24209138"/>
      <w:bookmarkEnd w:id="4"/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 </w:t>
      </w: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ПЛАНИРОВАНИЕ </w:t>
      </w:r>
    </w:p>
    <w:p w:rsidR="00F111FD" w:rsidRDefault="00344189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348EC">
        <w:trPr>
          <w:trHeight w:val="144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Наименование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разделов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программы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(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)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1.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Цифровая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грамотность</w:t>
            </w:r>
            <w:proofErr w:type="spellEnd"/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Программы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Компьютерные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Итого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2.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Теоретические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основы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информатики</w:t>
            </w:r>
            <w:proofErr w:type="spellEnd"/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Информация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информационные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Представление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Итого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3.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Информационные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технологии</w:t>
            </w:r>
            <w:proofErr w:type="spellEnd"/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Текстовые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Компьютерная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Мультимедийные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lastRenderedPageBreak/>
              <w:t>Итого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Резервное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F111FD" w:rsidRDefault="00F111FD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F11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1FD" w:rsidRDefault="00344189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3348EC">
        <w:trPr>
          <w:trHeight w:val="144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Наименование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разделов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программы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(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)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1.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Теоретические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основы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информатики</w:t>
            </w:r>
            <w:proofErr w:type="spellEnd"/>
          </w:p>
        </w:tc>
      </w:tr>
      <w:tr w:rsidR="003348EC" w:rsidRPr="00344189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Системы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418516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Элементы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математической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418516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Итого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2.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Алгоритмы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программирование</w:t>
            </w:r>
            <w:proofErr w:type="spellEnd"/>
          </w:p>
        </w:tc>
      </w:tr>
      <w:tr w:rsidR="003348EC" w:rsidRPr="00344189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418516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Язык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418516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Анализ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418516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Итого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Резервное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F111FD" w:rsidRDefault="00F111FD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F11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1FD" w:rsidRDefault="00344189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348EC">
        <w:trPr>
          <w:trHeight w:val="144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Наименование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разделов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программы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(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)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1.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Цифровая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грамотность</w:t>
            </w:r>
            <w:proofErr w:type="spellEnd"/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Работа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в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информационном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Итого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2.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Теоретические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основы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информатики</w:t>
            </w:r>
            <w:proofErr w:type="spellEnd"/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Моделирование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как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метод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Итого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3.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Алгоритмы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программирование</w:t>
            </w:r>
            <w:proofErr w:type="spellEnd"/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Разработка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алгоритмов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Итого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4.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Информационные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технологии</w:t>
            </w:r>
            <w:proofErr w:type="spellEnd"/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Информационные технологии в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lastRenderedPageBreak/>
              <w:t>Итого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Резервное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F111FD" w:rsidRDefault="00F111FD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F11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1FD" w:rsidRDefault="00F111FD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F11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1FD" w:rsidRDefault="00344189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6" w:name="block-24209139"/>
      <w:bookmarkEnd w:id="5"/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ПОУРОЧНОЕ ПЛАНИРОВАНИЕ </w:t>
      </w:r>
    </w:p>
    <w:p w:rsidR="00F111FD" w:rsidRDefault="00344189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3348EC">
        <w:trPr>
          <w:trHeight w:val="144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урока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Дата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изучения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proofErr w:type="spellEnd"/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152826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Техника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безопасности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правила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на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74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cfe</w:t>
              </w:r>
              <w:proofErr w:type="spellEnd"/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Компьютерные вирусы и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74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153244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Сервисы </w:t>
            </w:r>
            <w:proofErr w:type="spellStart"/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интернет-коммуникаций</w:t>
            </w:r>
            <w:proofErr w:type="spellEnd"/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. Сетевой этикет. Стратегии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153460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Информация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161966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Информационные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Разнообразие языков и алфавитов. Естественные и формальные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fec</w:t>
              </w:r>
              <w:proofErr w:type="spellEnd"/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162186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162316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16249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1625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3348EC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Декодирование сообщений.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Цифровое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представление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непрерывных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162848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Кодирование цвета. Оценка информационного объёма графических данных для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proofErr w:type="spellEnd"/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Кодирование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Резервный урок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Форматирование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текстовых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fe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1632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1632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3348EC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Проверочная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1635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Графический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редактор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Растровые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163874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Операции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редактирования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графических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1639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Векторная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 и систематизация знаний по теме «Компьютерная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16404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Подготовка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мультимедийных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1642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Добавление на слайд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164472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Обобщение и систематизация знаний по теме «</w:t>
            </w:r>
            <w:proofErr w:type="spellStart"/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Мультимедийные</w:t>
            </w:r>
            <w:proofErr w:type="spellEnd"/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презентации».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Проверочная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164652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164828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ОБЩЕЕ КОЛИЧЕСТВО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F111FD" w:rsidRDefault="00F111FD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F11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1FD" w:rsidRDefault="00344189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3348EC">
        <w:trPr>
          <w:trHeight w:val="144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урока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Дата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изучения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Непозиционные и позиционные системы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1649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Развернутая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форма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записи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Восьмеричная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система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165296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Шестнадцатеричная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система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16549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16564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Логические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</w:t>
              </w:r>
              <w:proofErr w:type="spellEnd"/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Логические операции «и», «или»,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Определение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истинности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составного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cf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3348EC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Таблицы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Логические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94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38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Понятие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алгоритма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Исполнители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17949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Свойства алгоритма. Способы записи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179606</w:t>
              </w:r>
            </w:hyperlink>
          </w:p>
        </w:tc>
      </w:tr>
      <w:tr w:rsidR="003348EC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Алгоритмическая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конструкция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«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повторение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17998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Формальное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исполнение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aac</w:t>
              </w:r>
              <w:proofErr w:type="spellEnd"/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Разработка несложных алгоритмов с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Выполнение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 и систематизация знаний. Контрольная работа по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теме «Исполнители и алгоритмы.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Алгоритмические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конструкции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3348EC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Язык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программирования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Система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Переменные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Оператор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Программирование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линейных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Разработка программ,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Диалоговая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отладка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Цикл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с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Цикл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с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Обработка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символьных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afa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3348EC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Анализ алгоритмов. Определение возможных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Резервный урок. Обобщение и систематизация знаний и умений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456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ОБЩЕЕ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F111FD" w:rsidRDefault="00F111FD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F11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1FD" w:rsidRDefault="00344189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3348EC">
        <w:trPr>
          <w:trHeight w:val="144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урока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Дата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изучения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Глобальная сеть Интернет. </w:t>
            </w:r>
            <w:r>
              <w:rPr>
                <w:rFonts w:eastAsia="Calibri" w:cstheme="minorBidi"/>
                <w:color w:val="000000"/>
                <w:szCs w:val="22"/>
              </w:rPr>
              <w:t>IP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-адреса узлов.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Большие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578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Информационная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690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веб-страниц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</w:t>
              </w:r>
              <w:proofErr w:type="spellEnd"/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Облачные технологии. Использование </w:t>
            </w:r>
            <w:proofErr w:type="spellStart"/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онлайн-офиса</w:t>
            </w:r>
            <w:proofErr w:type="spellEnd"/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Табличные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3348EC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Дерево. Перебор вариантов с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Математическое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392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Этапы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компьютерного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aa</w:t>
              </w:r>
              <w:proofErr w:type="spellEnd"/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Разбиение задачи на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cb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Одномерные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cc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Типовые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алгоритмы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обработки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cd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60</w:t>
              </w:r>
            </w:hyperlink>
          </w:p>
        </w:tc>
      </w:tr>
      <w:tr w:rsidR="003348EC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Сортировка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Обработка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потока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Управление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Сигнал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Обратная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Роботизированные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602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710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Редактирование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форматирование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832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990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70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Построение диаграмм и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</w:t>
              </w:r>
              <w:proofErr w:type="spellEnd"/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Обработка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больших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наборов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eaca</w:t>
              </w:r>
              <w:proofErr w:type="spellEnd"/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 и систематизация знаний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54</w:t>
              </w:r>
            </w:hyperlink>
          </w:p>
        </w:tc>
      </w:tr>
      <w:tr w:rsidR="003348EC" w:rsidRPr="00344189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Итоговое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proofErr w:type="spellEnd"/>
              <w:r w:rsidRPr="00BE2039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3348E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Pr="00BE2039" w:rsidRDefault="0034418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ОБЩЕЕ КОЛИЧЕСТВО </w:t>
            </w: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E2039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1FD" w:rsidRDefault="0034418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1FD" w:rsidRDefault="00F111F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F111FD" w:rsidRDefault="00F111FD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F11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1FD" w:rsidRDefault="00F111FD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F11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1FD" w:rsidRDefault="00344189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7" w:name="block-24209137"/>
      <w:bookmarkEnd w:id="6"/>
      <w:r>
        <w:rPr>
          <w:rFonts w:eastAsia="Calibri" w:cstheme="minorBidi"/>
          <w:b/>
          <w:color w:val="000000"/>
          <w:sz w:val="28"/>
          <w:szCs w:val="22"/>
        </w:rPr>
        <w:lastRenderedPageBreak/>
        <w:t>УЧЕБНО-МЕТОДИЧЕСКОЕ ОБЕСПЕЧЕНИЕ ОБРАЗОВАТЕЛЬНОГО ПРОЦЕССА</w:t>
      </w:r>
    </w:p>
    <w:p w:rsidR="00F111FD" w:rsidRDefault="00344189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ОБЯЗАТЕЛЬНЫЕ УЧЕБНЫЕ МАТЕРИАЛЫ ДЛЯ УЧЕНИКА</w:t>
      </w:r>
    </w:p>
    <w:p w:rsidR="00F111FD" w:rsidRDefault="00F111FD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F111FD" w:rsidRDefault="00F111FD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F111FD" w:rsidRDefault="00F111FD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F111FD" w:rsidRDefault="00344189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МЕТОДИЧЕСКИЕ МАТЕРИАЛЫ ДЛЯ УЧИТЕЛЯ</w:t>
      </w:r>
    </w:p>
    <w:p w:rsidR="00F111FD" w:rsidRDefault="00F111FD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F111FD" w:rsidRDefault="00F111FD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F111FD" w:rsidRPr="00BE2039" w:rsidRDefault="00344189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BE2039">
        <w:rPr>
          <w:rFonts w:eastAsia="Calibri" w:cstheme="minorBidi"/>
          <w:b/>
          <w:color w:val="000000"/>
          <w:sz w:val="28"/>
          <w:szCs w:val="22"/>
          <w:lang w:val="ru-RU"/>
        </w:rPr>
        <w:t>ЦИФРОВЫЕ ОБРАЗОВАТЕЛЬНЫЕ РЕСУРСЫ И РЕСУРСЫ СЕТИ ИНТЕРНЕТ</w:t>
      </w:r>
    </w:p>
    <w:p w:rsidR="00F111FD" w:rsidRPr="00BE2039" w:rsidRDefault="00F111FD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F111FD" w:rsidRPr="00BE2039" w:rsidRDefault="00F111FD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F111FD" w:rsidRPr="00BE203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D63D9" w:rsidRPr="00BE2039" w:rsidRDefault="00DD63D9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sectPr w:rsidR="00DD63D9" w:rsidRPr="00BE2039" w:rsidSect="003348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348EC"/>
    <w:rsid w:val="00344189"/>
    <w:rsid w:val="00701E1A"/>
    <w:rsid w:val="00A77B3E"/>
    <w:rsid w:val="00BE2039"/>
    <w:rsid w:val="00CA2A55"/>
    <w:rsid w:val="00DD63D9"/>
    <w:rsid w:val="00F1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8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4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4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8325</Words>
  <Characters>47455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2024-09-26T08:16:00Z</dcterms:created>
  <dcterms:modified xsi:type="dcterms:W3CDTF">2024-09-26T08:16:00Z</dcterms:modified>
</cp:coreProperties>
</file>