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6799D" w14:textId="77777777" w:rsidR="00016C1C" w:rsidRDefault="00016C1C" w:rsidP="00016C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Не позднее 72 часов от</w:t>
      </w:r>
      <w:r w:rsidRPr="005F746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момента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обнаружения</w:t>
      </w:r>
      <w:r w:rsidRPr="005F746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УКУСА КЛЕЩА:</w:t>
      </w:r>
      <w:r w:rsidRPr="005F74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позвонить представителям САО «ВСК» </w:t>
      </w:r>
    </w:p>
    <w:p w14:paraId="6AB44AC8" w14:textId="0C6840DB" w:rsidR="00016C1C" w:rsidRPr="005407F6" w:rsidRDefault="00016C1C" w:rsidP="00016C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F746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8-800-755-57-76 </w:t>
      </w:r>
      <w:r w:rsidRPr="005F74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(круглосуточно, бесплатно) – </w:t>
      </w:r>
      <w:r w:rsidRPr="005F746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сообщить о наступлении страхового случая</w:t>
      </w:r>
      <w:r w:rsidRPr="005F746D">
        <w:rPr>
          <w:rFonts w:ascii="Times New Roman" w:eastAsia="Times New Roman" w:hAnsi="Times New Roman" w:cs="Times New Roman"/>
          <w:sz w:val="20"/>
          <w:szCs w:val="20"/>
          <w:lang w:eastAsia="ru-RU"/>
        </w:rPr>
        <w:t>, затем обратиться в медицинскую организацию (см. список ниже) для осмотра специалистом (при себе иметь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паспорт, полис САО «ВСК»)</w:t>
      </w:r>
    </w:p>
    <w:p w14:paraId="21A5D730" w14:textId="77777777" w:rsidR="00016C1C" w:rsidRDefault="00016C1C" w:rsidP="00016C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4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ym w:font="Wingdings" w:char="F0A3"/>
      </w:r>
      <w:r w:rsidRPr="005F74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После осмотра </w:t>
      </w:r>
      <w:r w:rsidRPr="005F74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специалистом, </w:t>
      </w:r>
      <w:r w:rsidRPr="0064062B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  <w:t>по необходимости</w:t>
      </w:r>
      <w:r w:rsidRPr="006406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5F74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доставить </w:t>
      </w:r>
      <w:r w:rsidRPr="005F746D">
        <w:rPr>
          <w:rFonts w:ascii="Times New Roman" w:eastAsia="Times New Roman" w:hAnsi="Times New Roman" w:cs="Times New Roman"/>
          <w:color w:val="2E0000"/>
          <w:sz w:val="20"/>
          <w:szCs w:val="20"/>
          <w:lang w:eastAsia="ru-RU"/>
        </w:rPr>
        <w:t>к</w:t>
      </w:r>
      <w:r w:rsidRPr="005F74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леща для </w:t>
      </w:r>
      <w:r w:rsidRPr="005F746D">
        <w:rPr>
          <w:rFonts w:ascii="Times New Roman" w:eastAsia="Times New Roman" w:hAnsi="Times New Roman" w:cs="Times New Roman"/>
          <w:color w:val="2E0000"/>
          <w:sz w:val="20"/>
          <w:szCs w:val="20"/>
          <w:lang w:eastAsia="ru-RU"/>
        </w:rPr>
        <w:t xml:space="preserve">исследования </w:t>
      </w:r>
      <w:r w:rsidRPr="005F746D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инфекции в лабораторию ФБУЗ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Центр гигиены и эпидемиологии в</w:t>
      </w:r>
      <w:r w:rsidRPr="005F74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РК» (г. Петрозаводск,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ул. Пирогова, д. 12, подъезд 2</w:t>
      </w:r>
      <w:r w:rsidRPr="005F746D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723D21EE" w14:textId="5AABFA77" w:rsidR="00016C1C" w:rsidRPr="005F746D" w:rsidRDefault="00016C1C" w:rsidP="00016C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5F74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ри себе </w:t>
      </w:r>
      <w:r w:rsidRPr="00765177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иметь</w:t>
      </w:r>
      <w:r w:rsidRPr="0076517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765177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паспорт, полис САО «ВСК»</w:t>
      </w:r>
      <w:r w:rsidRPr="005F74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5F746D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5F74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направление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14:paraId="2E4B8AF8" w14:textId="77777777" w:rsidR="00016C1C" w:rsidRDefault="00016C1C" w:rsidP="00016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74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ym w:font="Wingdings" w:char="F0A3"/>
      </w:r>
      <w:r w:rsidRPr="005F74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укусе клеща </w:t>
      </w:r>
      <w:r w:rsidRPr="005F74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другом регионе РФ,</w:t>
      </w:r>
      <w:r w:rsidRPr="005F74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F74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отличном от Республики Карелия,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необходимо</w:t>
      </w:r>
      <w:r w:rsidRPr="005F74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позвонить</w:t>
      </w:r>
      <w:r w:rsidRPr="005F74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телефону </w:t>
      </w:r>
    </w:p>
    <w:p w14:paraId="231F07F7" w14:textId="77777777" w:rsidR="00016C1C" w:rsidRDefault="00016C1C" w:rsidP="00016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746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8-800-755-57-76</w:t>
      </w:r>
      <w:r w:rsidRPr="005F74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5F746D">
        <w:rPr>
          <w:rFonts w:ascii="Times New Roman" w:eastAsia="Times New Roman" w:hAnsi="Times New Roman" w:cs="Times New Roman"/>
          <w:sz w:val="20"/>
          <w:szCs w:val="20"/>
          <w:lang w:eastAsia="ru-RU"/>
        </w:rPr>
        <w:t>(круглосуточно, бесплатно)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r w:rsidRPr="005F746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сообщить о наступлении страхового случая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Медицинская помощь организуется в учреждениях</w:t>
      </w:r>
      <w:r w:rsidRPr="005F74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имеющих договорные отношения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 САО «ВСК».</w:t>
      </w:r>
    </w:p>
    <w:p w14:paraId="78814739" w14:textId="77777777" w:rsidR="00016C1C" w:rsidRPr="005F746D" w:rsidRDefault="00016C1C" w:rsidP="00016C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14:paraId="12965444" w14:textId="77777777" w:rsidR="00016C1C" w:rsidRPr="005F746D" w:rsidRDefault="00016C1C" w:rsidP="00016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746D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>Порядок оказания медицинской помощи</w:t>
      </w:r>
      <w:r w:rsidRPr="005F746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медицинские услуги</w:t>
      </w:r>
      <w:r w:rsidRPr="005F74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Застрахованным в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рамках Программы 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Антиклещ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5F74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оказываются в режиме работы учреждени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й, </w:t>
      </w:r>
      <w:r w:rsidRPr="005F74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имеющих договорные отношения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 САО «ВСК»</w:t>
      </w:r>
      <w:r w:rsidRPr="005F74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Перечень медицинских организаций прилагается к Договору и является его неотъемлем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ой частью.</w:t>
      </w:r>
    </w:p>
    <w:p w14:paraId="2C2B603D" w14:textId="77777777" w:rsidR="00016C1C" w:rsidRPr="005F746D" w:rsidRDefault="00016C1C" w:rsidP="00016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3515"/>
        <w:gridCol w:w="3544"/>
      </w:tblGrid>
      <w:tr w:rsidR="00270BFD" w:rsidRPr="00270BFD" w14:paraId="54D5B123" w14:textId="77777777" w:rsidTr="00CE7B7C">
        <w:tc>
          <w:tcPr>
            <w:tcW w:w="2439" w:type="dxa"/>
          </w:tcPr>
          <w:p w14:paraId="1717CC18" w14:textId="77777777" w:rsidR="00016C1C" w:rsidRPr="00270BFD" w:rsidRDefault="00016C1C" w:rsidP="00C50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медицинской организации</w:t>
            </w:r>
          </w:p>
        </w:tc>
        <w:tc>
          <w:tcPr>
            <w:tcW w:w="3515" w:type="dxa"/>
          </w:tcPr>
          <w:p w14:paraId="06FD7696" w14:textId="77777777" w:rsidR="00016C1C" w:rsidRPr="00270BFD" w:rsidRDefault="00016C1C" w:rsidP="00C50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Объем медицинских услуг:</w:t>
            </w:r>
          </w:p>
        </w:tc>
        <w:tc>
          <w:tcPr>
            <w:tcW w:w="3544" w:type="dxa"/>
          </w:tcPr>
          <w:p w14:paraId="44BAFF01" w14:textId="77777777" w:rsidR="00016C1C" w:rsidRPr="00270BFD" w:rsidRDefault="00016C1C" w:rsidP="00C50A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Режим работы:</w:t>
            </w:r>
          </w:p>
        </w:tc>
      </w:tr>
      <w:tr w:rsidR="00270BFD" w:rsidRPr="00270BFD" w14:paraId="1F591D4B" w14:textId="77777777" w:rsidTr="00CE7B7C">
        <w:trPr>
          <w:cantSplit/>
          <w:trHeight w:val="469"/>
        </w:trPr>
        <w:tc>
          <w:tcPr>
            <w:tcW w:w="2439" w:type="dxa"/>
          </w:tcPr>
          <w:p w14:paraId="24F97B83" w14:textId="77777777" w:rsidR="00016C1C" w:rsidRPr="00270BFD" w:rsidRDefault="00016C1C" w:rsidP="00C50A2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ООО «Центр Здоровья»</w:t>
            </w:r>
          </w:p>
          <w:p w14:paraId="1204045E" w14:textId="227171A0" w:rsidR="00016C1C" w:rsidRPr="00270BFD" w:rsidRDefault="00016C1C" w:rsidP="00C50A2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г. Петрозаводск, наб. </w:t>
            </w:r>
            <w:proofErr w:type="spellStart"/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Варкауса</w:t>
            </w:r>
            <w:proofErr w:type="spellEnd"/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0E7D27"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д. </w:t>
            </w: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7, корп. 4</w:t>
            </w:r>
          </w:p>
        </w:tc>
        <w:tc>
          <w:tcPr>
            <w:tcW w:w="3515" w:type="dxa"/>
          </w:tcPr>
          <w:p w14:paraId="3F285155" w14:textId="77777777" w:rsidR="00016C1C" w:rsidRPr="00270BFD" w:rsidRDefault="00016C1C" w:rsidP="00C50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 Прием врача</w:t>
            </w:r>
          </w:p>
          <w:p w14:paraId="08C4F2CA" w14:textId="77777777" w:rsidR="00016C1C" w:rsidRPr="00270BFD" w:rsidRDefault="00016C1C" w:rsidP="00C50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2. Удаление клеща </w:t>
            </w:r>
          </w:p>
          <w:p w14:paraId="06A2D8BF" w14:textId="77777777" w:rsidR="00016C1C" w:rsidRPr="00270BFD" w:rsidRDefault="00016C1C" w:rsidP="00C50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3. Исследование клеща </w:t>
            </w:r>
          </w:p>
          <w:p w14:paraId="3061D50E" w14:textId="77777777" w:rsidR="00016C1C" w:rsidRPr="00270BFD" w:rsidRDefault="00016C1C" w:rsidP="00C50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4. Введение иммуноглобулина </w:t>
            </w:r>
          </w:p>
          <w:p w14:paraId="3437405F" w14:textId="77777777" w:rsidR="00016C1C" w:rsidRPr="00270BFD" w:rsidRDefault="00016C1C" w:rsidP="00C50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 Антибактериальная терапия (профилактика)</w:t>
            </w:r>
          </w:p>
          <w:p w14:paraId="46AD3E86" w14:textId="77777777" w:rsidR="00016C1C" w:rsidRPr="00270BFD" w:rsidRDefault="00016C1C" w:rsidP="00C50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ПРЯМОЙ ДОСТУП</w:t>
            </w:r>
          </w:p>
          <w:p w14:paraId="7F44757D" w14:textId="7661722B" w:rsidR="00016C1C" w:rsidRPr="00270BFD" w:rsidRDefault="00016C1C" w:rsidP="00C50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6. Исследование крови на АТ </w:t>
            </w:r>
            <w:r w:rsidR="00FA2936" w:rsidRPr="00270BF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(</w:t>
            </w:r>
            <w:r w:rsidRPr="00270BF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по согласованию с САО «ВСК»)</w:t>
            </w:r>
          </w:p>
        </w:tc>
        <w:tc>
          <w:tcPr>
            <w:tcW w:w="3544" w:type="dxa"/>
          </w:tcPr>
          <w:p w14:paraId="005C4250" w14:textId="77777777" w:rsidR="00016C1C" w:rsidRPr="00270BFD" w:rsidRDefault="00016C1C" w:rsidP="00C50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пн-пт</w:t>
            </w:r>
            <w:proofErr w:type="spellEnd"/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 8:00 до 20:00; </w:t>
            </w:r>
            <w:proofErr w:type="spellStart"/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 10:00 до 15:00</w:t>
            </w:r>
          </w:p>
          <w:p w14:paraId="6E689AF3" w14:textId="77777777" w:rsidR="00016C1C" w:rsidRPr="00270BFD" w:rsidRDefault="007B2856" w:rsidP="00C50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 (8142)-77-41-44; 77-36-33,</w:t>
            </w:r>
            <w:r w:rsidR="00016C1C"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3E0D5CB5" w14:textId="77777777" w:rsidR="00016C1C" w:rsidRPr="00270BFD" w:rsidRDefault="007B2856" w:rsidP="00C50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F7A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8-911-400-15-80</w:t>
            </w:r>
          </w:p>
          <w:p w14:paraId="21AA5A5B" w14:textId="77777777" w:rsidR="00016C1C" w:rsidRPr="00270BFD" w:rsidRDefault="00016C1C" w:rsidP="00C50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ТОЛЬКО ВЗРОСЛЫЕ!</w:t>
            </w:r>
          </w:p>
        </w:tc>
      </w:tr>
      <w:tr w:rsidR="00270BFD" w:rsidRPr="00270BFD" w14:paraId="424ECB91" w14:textId="77777777" w:rsidTr="00CE7B7C">
        <w:trPr>
          <w:cantSplit/>
          <w:trHeight w:val="558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DA54" w14:textId="77777777" w:rsidR="00016C1C" w:rsidRPr="00270BFD" w:rsidRDefault="00016C1C" w:rsidP="00C50A2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ФБУЗ «Центр гигиены и эпидемиологии в РК» </w:t>
            </w:r>
          </w:p>
          <w:p w14:paraId="5993A3B4" w14:textId="05FB572D" w:rsidR="00016C1C" w:rsidRPr="00270BFD" w:rsidRDefault="00016C1C" w:rsidP="00C50A2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г. Петрозаводск, ул. Пирогова, </w:t>
            </w:r>
            <w:r w:rsidR="000E7D27"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д.</w:t>
            </w: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12, подъезд № 2, 1 этаж. (регистратура бактериологической лаборатории)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0C68" w14:textId="1EB6C4CE" w:rsidR="00016C1C" w:rsidRPr="00270BFD" w:rsidRDefault="00016C1C" w:rsidP="00C50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 Исследование клеща</w:t>
            </w:r>
          </w:p>
          <w:p w14:paraId="5374A75B" w14:textId="77777777" w:rsidR="00016C1C" w:rsidRPr="00270BFD" w:rsidRDefault="00016C1C" w:rsidP="00C50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ПО НАПРАВЛЕНИЯМ!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9A54" w14:textId="7E91CAAA" w:rsidR="00C6538D" w:rsidRPr="00270BFD" w:rsidRDefault="0060782D" w:rsidP="00C50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пн-пт</w:t>
            </w:r>
            <w:proofErr w:type="spellEnd"/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 8:00 до 16:3</w:t>
            </w:r>
            <w:r w:rsidR="00016C1C"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0, </w:t>
            </w:r>
            <w:proofErr w:type="spellStart"/>
            <w:r w:rsidR="00016C1C"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сб-вс</w:t>
            </w:r>
            <w:proofErr w:type="spellEnd"/>
            <w:r w:rsidR="00016C1C"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прием клещей проводится по дополнительному расписанию; </w:t>
            </w:r>
          </w:p>
          <w:p w14:paraId="3D452307" w14:textId="7D8FBAAE" w:rsidR="00016C1C" w:rsidRPr="00270BFD" w:rsidRDefault="00016C1C" w:rsidP="00C50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F7A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 (8142) 76-42-52</w:t>
            </w:r>
          </w:p>
          <w:p w14:paraId="205D9CA3" w14:textId="77777777" w:rsidR="00016C1C" w:rsidRPr="00270BFD" w:rsidRDefault="00016C1C" w:rsidP="00C50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ДЕТИ, ВЗРОСЛЫЕ</w:t>
            </w:r>
          </w:p>
        </w:tc>
      </w:tr>
      <w:tr w:rsidR="00270BFD" w:rsidRPr="00270BFD" w14:paraId="429E0BD2" w14:textId="77777777" w:rsidTr="00CE7B7C">
        <w:trPr>
          <w:cantSplit/>
          <w:trHeight w:val="558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EFD6" w14:textId="77777777" w:rsidR="003C48D6" w:rsidRPr="001C2ADF" w:rsidRDefault="003C48D6" w:rsidP="003C48D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C2A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ГБУЗ «Республиканская инфекционная больница»</w:t>
            </w:r>
          </w:p>
          <w:p w14:paraId="19C28299" w14:textId="3896619A" w:rsidR="003C48D6" w:rsidRPr="001C2ADF" w:rsidRDefault="003C48D6" w:rsidP="003C48D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2A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г. Петрозаводск, ул. Кирова, д. 42 </w:t>
            </w:r>
          </w:p>
          <w:p w14:paraId="49C0BC7C" w14:textId="0C45ECC3" w:rsidR="00016C1C" w:rsidRPr="001C2ADF" w:rsidRDefault="00016C1C" w:rsidP="00C50A2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B086" w14:textId="77777777" w:rsidR="00F55EA9" w:rsidRPr="001C2ADF" w:rsidRDefault="00F55EA9" w:rsidP="00F55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2A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 Прием врача</w:t>
            </w:r>
          </w:p>
          <w:p w14:paraId="6F64CFE8" w14:textId="77777777" w:rsidR="00F55EA9" w:rsidRPr="001C2ADF" w:rsidRDefault="00F55EA9" w:rsidP="00F55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2A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2. Удаление клеща </w:t>
            </w:r>
          </w:p>
          <w:p w14:paraId="0988DF36" w14:textId="77777777" w:rsidR="00F55EA9" w:rsidRPr="001C2ADF" w:rsidRDefault="00F55EA9" w:rsidP="00F55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2A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3. Исследование клеща </w:t>
            </w:r>
          </w:p>
          <w:p w14:paraId="717E4487" w14:textId="7DD12AAF" w:rsidR="00F55EA9" w:rsidRPr="001C2ADF" w:rsidRDefault="00F55EA9" w:rsidP="00F55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2A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4. Введение иммуноглобулина </w:t>
            </w:r>
          </w:p>
          <w:p w14:paraId="1417D938" w14:textId="77777777" w:rsidR="00F55EA9" w:rsidRPr="001C2ADF" w:rsidRDefault="00F55EA9" w:rsidP="00F55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2A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ПРЯМОЙ ДОСТУП</w:t>
            </w:r>
          </w:p>
          <w:p w14:paraId="6A98ED73" w14:textId="0D89A145" w:rsidR="00016C1C" w:rsidRPr="001C2ADF" w:rsidRDefault="00C6538D" w:rsidP="00FA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1C2A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F55EA9" w:rsidRPr="001C2A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Исследование крови на АТ </w:t>
            </w:r>
            <w:r w:rsidR="00FA2936" w:rsidRPr="001C2A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(</w:t>
            </w:r>
            <w:r w:rsidR="00F55EA9" w:rsidRPr="001C2A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по согласованию с САО «ВСК»)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74E3" w14:textId="64BEC12E" w:rsidR="007D5ECF" w:rsidRPr="001C2ADF" w:rsidRDefault="0070733F" w:rsidP="00C50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2A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Приемное отделение</w:t>
            </w:r>
            <w:r w:rsidR="007D5ECF" w:rsidRPr="001C2A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1C2A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</w:t>
            </w:r>
            <w:r w:rsidR="00E1775C" w:rsidRPr="001C2A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руглосуточно</w:t>
            </w:r>
          </w:p>
          <w:p w14:paraId="7CE7626E" w14:textId="0DC8F040" w:rsidR="007D5ECF" w:rsidRPr="001C2ADF" w:rsidRDefault="00C6538D" w:rsidP="00C50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2A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8-921-</w:t>
            </w:r>
            <w:r w:rsidR="007D5ECF" w:rsidRPr="001C2A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220-27-98</w:t>
            </w:r>
            <w:r w:rsidR="0070733F" w:rsidRPr="001C2A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1585A1D4" w14:textId="5E97B429" w:rsidR="00016C1C" w:rsidRPr="001C2ADF" w:rsidRDefault="0070733F" w:rsidP="00C50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C2A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ДЕТИ, ВЗРОСЛЫЕ</w:t>
            </w:r>
          </w:p>
        </w:tc>
      </w:tr>
      <w:tr w:rsidR="00031AC8" w:rsidRPr="00270BFD" w14:paraId="1B51CD15" w14:textId="77777777" w:rsidTr="00CE7B7C">
        <w:trPr>
          <w:cantSplit/>
          <w:trHeight w:val="558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FC48" w14:textId="77777777" w:rsidR="009A7783" w:rsidRDefault="00031AC8" w:rsidP="003C48D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F7AF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ООО "Медицинский центр "Пара"</w:t>
            </w:r>
            <w:r w:rsidR="00E44EA0" w:rsidRPr="008F7AF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49E97B45" w14:textId="323556FD" w:rsidR="00031AC8" w:rsidRPr="008A25FE" w:rsidRDefault="00E44EA0" w:rsidP="003C48D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8F7A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</w:t>
            </w:r>
            <w:r w:rsidR="009A778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031AC8" w:rsidRPr="008F7A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Петрозаводск, пр. Александра Невского, д. 43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82F7" w14:textId="77777777" w:rsidR="00031AC8" w:rsidRPr="008F7AF0" w:rsidRDefault="00031AC8" w:rsidP="00031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F7A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 Прием врача</w:t>
            </w:r>
          </w:p>
          <w:p w14:paraId="671F3B9C" w14:textId="77777777" w:rsidR="00031AC8" w:rsidRPr="008F7AF0" w:rsidRDefault="00031AC8" w:rsidP="00031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F7A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2. Удаление клеща </w:t>
            </w:r>
          </w:p>
          <w:p w14:paraId="343EAF82" w14:textId="77777777" w:rsidR="00031AC8" w:rsidRPr="008F7AF0" w:rsidRDefault="00031AC8" w:rsidP="00031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F7A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3. Исследование клеща </w:t>
            </w:r>
          </w:p>
          <w:p w14:paraId="63DFCDEA" w14:textId="77777777" w:rsidR="00031AC8" w:rsidRPr="008F7AF0" w:rsidRDefault="00031AC8" w:rsidP="00031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F7A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4. Введение иммуноглобулина </w:t>
            </w:r>
          </w:p>
          <w:p w14:paraId="1BEB72FC" w14:textId="77777777" w:rsidR="00031AC8" w:rsidRPr="008F7AF0" w:rsidRDefault="00031AC8" w:rsidP="00031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F7A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ПРЯМОЙ ДОСТУП</w:t>
            </w:r>
          </w:p>
          <w:p w14:paraId="1D2AE1EE" w14:textId="32A6F362" w:rsidR="00031AC8" w:rsidRPr="008F7AF0" w:rsidRDefault="00031AC8" w:rsidP="00031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F7A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5. Исследование крови на АТ </w:t>
            </w:r>
            <w:r w:rsidRPr="008F7AF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(по согласованию с САО «ВСК»)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2A36" w14:textId="07F75640" w:rsidR="00031AC8" w:rsidRPr="008F7AF0" w:rsidRDefault="00E44EA0" w:rsidP="00C50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F7A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Бу</w:t>
            </w:r>
            <w:r w:rsidR="001C2A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дни с 08.00-21.00, </w:t>
            </w:r>
            <w:proofErr w:type="spellStart"/>
            <w:r w:rsidR="001C2A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суб</w:t>
            </w:r>
            <w:proofErr w:type="spellEnd"/>
            <w:r w:rsidR="001C2A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1C2A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воскр</w:t>
            </w:r>
            <w:proofErr w:type="spellEnd"/>
            <w:r w:rsidR="001C2A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10.00-18</w:t>
            </w:r>
            <w:r w:rsidRPr="008F7A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.00</w:t>
            </w:r>
          </w:p>
          <w:p w14:paraId="3812CAE1" w14:textId="77777777" w:rsidR="00E44EA0" w:rsidRDefault="00E44EA0" w:rsidP="00C50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F7A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Телефон 8 (814) 257-04-04</w:t>
            </w:r>
          </w:p>
          <w:p w14:paraId="112A3577" w14:textId="1BE23B6F" w:rsidR="009A7783" w:rsidRPr="009A7783" w:rsidRDefault="001C2ADF" w:rsidP="00C50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ТОЛЬКО </w:t>
            </w:r>
            <w:r w:rsidR="009A7783" w:rsidRPr="009A778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ДЕТИ</w:t>
            </w:r>
            <w:r w:rsidR="00DB022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!</w:t>
            </w:r>
          </w:p>
        </w:tc>
      </w:tr>
      <w:tr w:rsidR="00270BFD" w:rsidRPr="00270BFD" w14:paraId="533CA210" w14:textId="77777777" w:rsidTr="00CE7B7C">
        <w:trPr>
          <w:cantSplit/>
          <w:trHeight w:val="469"/>
        </w:trPr>
        <w:tc>
          <w:tcPr>
            <w:tcW w:w="2439" w:type="dxa"/>
          </w:tcPr>
          <w:p w14:paraId="44384DE8" w14:textId="77777777" w:rsidR="00016C1C" w:rsidRPr="00270BFD" w:rsidRDefault="00016C1C" w:rsidP="00C50A2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ООО «</w:t>
            </w:r>
            <w:proofErr w:type="spellStart"/>
            <w:r w:rsidRPr="00270BF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Инвитро</w:t>
            </w:r>
            <w:proofErr w:type="spellEnd"/>
            <w:r w:rsidRPr="00270BF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СПб»</w:t>
            </w:r>
          </w:p>
          <w:p w14:paraId="3F119639" w14:textId="673D188F" w:rsidR="00016C1C" w:rsidRPr="00270BFD" w:rsidRDefault="00016C1C" w:rsidP="00C50A2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г. Петрозаводск: ул. Куйбышева, </w:t>
            </w:r>
            <w:r w:rsidR="000E7D27"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д. </w:t>
            </w: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22; пр-т Первомайский, </w:t>
            </w:r>
            <w:r w:rsidR="000E7D27"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д. </w:t>
            </w: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24; Анохина, </w:t>
            </w:r>
            <w:r w:rsidR="000E7D27"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д. </w:t>
            </w: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5, корп. 1;</w:t>
            </w:r>
          </w:p>
          <w:p w14:paraId="20BCD37D" w14:textId="2C29ED25" w:rsidR="00016C1C" w:rsidRPr="00270BFD" w:rsidRDefault="00016C1C" w:rsidP="00C50A2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г. Кондопога: ул. Пролетарская, </w:t>
            </w:r>
            <w:r w:rsidR="000E7D27"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д. </w:t>
            </w: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15" w:type="dxa"/>
          </w:tcPr>
          <w:p w14:paraId="070A2088" w14:textId="261EFB98" w:rsidR="00016C1C" w:rsidRPr="00270BFD" w:rsidRDefault="00016C1C" w:rsidP="00C50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1. Исследование крови на АТ </w:t>
            </w:r>
            <w:r w:rsidR="00FA2936" w:rsidRPr="00270BF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(</w:t>
            </w:r>
            <w:r w:rsidRPr="00270BF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по согласованию с САО «ВСК»).</w:t>
            </w: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44" w:type="dxa"/>
          </w:tcPr>
          <w:p w14:paraId="2A8EA4C6" w14:textId="00D18386" w:rsidR="00016C1C" w:rsidRPr="00270BFD" w:rsidRDefault="00016C1C" w:rsidP="00C50A2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Петрозаводск: Куйбышева: </w:t>
            </w:r>
            <w:proofErr w:type="spellStart"/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пн-пт</w:t>
            </w:r>
            <w:proofErr w:type="spellEnd"/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 </w:t>
            </w:r>
            <w:r w:rsidR="00A27C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7:30 до 20:00; </w:t>
            </w:r>
            <w:proofErr w:type="spellStart"/>
            <w:r w:rsidR="00A27C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 w:rsidR="00A27C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 8:30 до 17</w:t>
            </w: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:00, вс.- 9:</w:t>
            </w:r>
            <w:r w:rsidR="007B2856"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00 до 1</w:t>
            </w:r>
            <w:r w:rsidR="00A27C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7B2856"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:00; 8 (8142)-59-33-63;</w:t>
            </w:r>
          </w:p>
          <w:p w14:paraId="3D540F94" w14:textId="35682642" w:rsidR="00016C1C" w:rsidRPr="00270BFD" w:rsidRDefault="00016C1C" w:rsidP="00147FA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Первомайский: </w:t>
            </w:r>
            <w:proofErr w:type="spellStart"/>
            <w:r w:rsidR="00A27C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пн-пт</w:t>
            </w:r>
            <w:proofErr w:type="spellEnd"/>
            <w:r w:rsidR="00A27C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 7:00 до 19:00; </w:t>
            </w:r>
            <w:proofErr w:type="spellStart"/>
            <w:r w:rsidR="00A27C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 w:rsidR="00A27C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 8:30 до 17</w:t>
            </w:r>
            <w:r w:rsidR="00147FAC" w:rsidRPr="0027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:00, вс.- 9:00 до 1</w:t>
            </w:r>
            <w:r w:rsidR="00A27C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147FAC" w:rsidRPr="0027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:00</w:t>
            </w:r>
            <w:r w:rsidRPr="0027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;</w:t>
            </w:r>
          </w:p>
          <w:p w14:paraId="5CE67DD3" w14:textId="77777777" w:rsidR="00016C1C" w:rsidRPr="00270BFD" w:rsidRDefault="00016C1C" w:rsidP="00C50A2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 (8142)-59-43-63;</w:t>
            </w:r>
          </w:p>
          <w:p w14:paraId="1175F86C" w14:textId="643E238E" w:rsidR="00016C1C" w:rsidRPr="00270BFD" w:rsidRDefault="00016C1C" w:rsidP="00C50A2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Анохина</w:t>
            </w:r>
            <w:r w:rsidRPr="00270BFD">
              <w:rPr>
                <w:rFonts w:ascii="Tahoma" w:hAnsi="Tahoma" w:cs="Tahoma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="00253B8B" w:rsidRPr="0027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пн-пт</w:t>
            </w:r>
            <w:proofErr w:type="spellEnd"/>
            <w:r w:rsidR="00253B8B" w:rsidRPr="0027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 7:3</w:t>
            </w:r>
            <w:r w:rsidRPr="0027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 до 1</w:t>
            </w:r>
            <w:r w:rsidR="00A27C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27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:00;</w:t>
            </w:r>
          </w:p>
          <w:p w14:paraId="75C808DE" w14:textId="0744BC51" w:rsidR="00016C1C" w:rsidRPr="00270BFD" w:rsidRDefault="007B2856" w:rsidP="00C50A23">
            <w:pPr>
              <w:spacing w:after="0"/>
              <w:rPr>
                <w:rFonts w:ascii="Tahoma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 (8142)-59-23-</w:t>
            </w:r>
            <w:proofErr w:type="gramStart"/>
            <w:r w:rsidRPr="0027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63;</w:t>
            </w:r>
            <w:r w:rsidR="00A27C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суб</w:t>
            </w:r>
            <w:proofErr w:type="gramEnd"/>
            <w:r w:rsidR="00A27C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07.30-16.00</w:t>
            </w:r>
          </w:p>
          <w:p w14:paraId="16093159" w14:textId="1400216D" w:rsidR="00016C1C" w:rsidRPr="00270BFD" w:rsidRDefault="00A27C4A" w:rsidP="00C50A23">
            <w:pPr>
              <w:spacing w:after="0"/>
              <w:rPr>
                <w:rFonts w:ascii="Tahoma" w:hAnsi="Tahoma" w:cs="Tahom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Кондопога: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пн-пт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 07:30 до 16</w:t>
            </w:r>
            <w:r w:rsidR="00016C1C"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:00, </w:t>
            </w:r>
          </w:p>
          <w:p w14:paraId="79B6F12E" w14:textId="77777777" w:rsidR="00016C1C" w:rsidRPr="00270BFD" w:rsidRDefault="00016C1C" w:rsidP="00C50A2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8-921-018-18-12</w:t>
            </w:r>
          </w:p>
          <w:p w14:paraId="7A4F6758" w14:textId="77777777" w:rsidR="00016C1C" w:rsidRPr="00270BFD" w:rsidRDefault="00016C1C" w:rsidP="00C50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ДЕТИ, ВЗРОСЛЫЕ</w:t>
            </w:r>
          </w:p>
        </w:tc>
      </w:tr>
      <w:tr w:rsidR="00270BFD" w:rsidRPr="00270BFD" w14:paraId="672703B3" w14:textId="77777777" w:rsidTr="00CE7B7C">
        <w:trPr>
          <w:cantSplit/>
          <w:trHeight w:val="637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2CD5" w14:textId="77777777" w:rsidR="00016C1C" w:rsidRPr="00270BFD" w:rsidRDefault="00016C1C" w:rsidP="00C50A23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70BF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ООО Центр Здоровья «Жемчужина»</w:t>
            </w:r>
          </w:p>
          <w:p w14:paraId="321ECC3C" w14:textId="77777777" w:rsidR="00016C1C" w:rsidRPr="00270BFD" w:rsidRDefault="00016C1C" w:rsidP="00C50A23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7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Сортавала, ул. 40 лет ВЛКСМ, д. 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E001" w14:textId="77777777" w:rsidR="00016C1C" w:rsidRPr="00270BFD" w:rsidRDefault="00016C1C" w:rsidP="00C50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 Прием врача</w:t>
            </w:r>
          </w:p>
          <w:p w14:paraId="77D767C4" w14:textId="77777777" w:rsidR="00016C1C" w:rsidRPr="00270BFD" w:rsidRDefault="00016C1C" w:rsidP="00C50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2. Удаление клеща </w:t>
            </w:r>
          </w:p>
          <w:p w14:paraId="1DB4CF81" w14:textId="77777777" w:rsidR="00016C1C" w:rsidRPr="00270BFD" w:rsidRDefault="00016C1C" w:rsidP="00C50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3. Исследование клеща </w:t>
            </w:r>
          </w:p>
          <w:p w14:paraId="3C8940BC" w14:textId="77777777" w:rsidR="00016C1C" w:rsidRPr="00270BFD" w:rsidRDefault="00016C1C" w:rsidP="00C50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ПРЯМОЙ ДОСТУП</w:t>
            </w:r>
          </w:p>
          <w:p w14:paraId="788540F6" w14:textId="0DA6CAAB" w:rsidR="00016C1C" w:rsidRPr="00270BFD" w:rsidRDefault="00016C1C" w:rsidP="00FA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  <w:r w:rsidR="004A30CE"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Исследование крови на АТ </w:t>
            </w:r>
            <w:r w:rsidRPr="00270BF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(по согласованию с САО «ВСК»)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2750" w14:textId="77777777" w:rsidR="00016C1C" w:rsidRPr="00270BFD" w:rsidRDefault="00016C1C" w:rsidP="00C50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пн-пт</w:t>
            </w:r>
            <w:proofErr w:type="spellEnd"/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 8:30 до 17:00; </w:t>
            </w:r>
            <w:proofErr w:type="spellStart"/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 09:00 до 14:00, </w:t>
            </w:r>
          </w:p>
          <w:p w14:paraId="2562EAFA" w14:textId="77777777" w:rsidR="00016C1C" w:rsidRPr="00270BFD" w:rsidRDefault="00016C1C" w:rsidP="00C50A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7A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8-921-015-30-40</w:t>
            </w:r>
          </w:p>
          <w:p w14:paraId="5EDD3429" w14:textId="77777777" w:rsidR="00016C1C" w:rsidRPr="00270BFD" w:rsidRDefault="00016C1C" w:rsidP="00C50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ДЕТИ, ВЗРОСЛЫЕ.</w:t>
            </w:r>
          </w:p>
        </w:tc>
      </w:tr>
      <w:tr w:rsidR="00270BFD" w:rsidRPr="00270BFD" w14:paraId="6B961BA7" w14:textId="77777777" w:rsidTr="00117EA1">
        <w:trPr>
          <w:cantSplit/>
          <w:trHeight w:val="637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DF10" w14:textId="77777777" w:rsidR="00016C1C" w:rsidRPr="00270BFD" w:rsidRDefault="00016C1C" w:rsidP="00C50A2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ГБУЗ РК «Сегежская ЦРБ»</w:t>
            </w:r>
          </w:p>
          <w:p w14:paraId="680B5E5F" w14:textId="58337C12" w:rsidR="00016C1C" w:rsidRPr="00270BFD" w:rsidRDefault="00016C1C" w:rsidP="00C50A2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г. Сегежа, ул. Мира, </w:t>
            </w:r>
            <w:r w:rsidR="000E7D27"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д. </w:t>
            </w: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627E" w14:textId="77777777" w:rsidR="00016C1C" w:rsidRPr="00270BFD" w:rsidRDefault="00016C1C" w:rsidP="00C50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 Прием врача</w:t>
            </w:r>
          </w:p>
          <w:p w14:paraId="363F388B" w14:textId="77777777" w:rsidR="00016C1C" w:rsidRPr="00270BFD" w:rsidRDefault="00016C1C" w:rsidP="00C50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 Удаление клеща</w:t>
            </w:r>
          </w:p>
          <w:p w14:paraId="3268EBE3" w14:textId="77777777" w:rsidR="00016C1C" w:rsidRPr="00270BFD" w:rsidRDefault="00016C1C" w:rsidP="00C50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3. Введение иммуноглобулина </w:t>
            </w:r>
            <w:r w:rsidRPr="00270BF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при наличии в мед. учреждении</w:t>
            </w:r>
          </w:p>
          <w:p w14:paraId="7E2E3090" w14:textId="77777777" w:rsidR="00016C1C" w:rsidRPr="00270BFD" w:rsidRDefault="00016C1C" w:rsidP="00C50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ПРЯМОЙ ДОСТУП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00FE" w14:textId="77777777" w:rsidR="004E57EE" w:rsidRPr="00270BFD" w:rsidRDefault="00016C1C" w:rsidP="00C50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Круглосуточно</w:t>
            </w: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отделении скорой медицинской помощи (приёмное отделение</w:t>
            </w:r>
            <w:r w:rsidRPr="008F7A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); </w:t>
            </w:r>
            <w:r w:rsidR="004E57EE" w:rsidRPr="008F7A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8-909-568-22-44</w:t>
            </w:r>
          </w:p>
          <w:p w14:paraId="13D4F3B5" w14:textId="77777777" w:rsidR="00016C1C" w:rsidRPr="00270BFD" w:rsidRDefault="00016C1C" w:rsidP="00C50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ДЕТИ, ВЗРОСЛЫЕ.</w:t>
            </w:r>
          </w:p>
        </w:tc>
      </w:tr>
      <w:tr w:rsidR="00270BFD" w:rsidRPr="00270BFD" w14:paraId="353CA58B" w14:textId="77777777" w:rsidTr="00CE7B7C">
        <w:trPr>
          <w:cantSplit/>
          <w:trHeight w:val="669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B8A5" w14:textId="77777777" w:rsidR="00016C1C" w:rsidRPr="00270BFD" w:rsidRDefault="00016C1C" w:rsidP="00C50A2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ГБУЗ РК «</w:t>
            </w:r>
            <w:proofErr w:type="spellStart"/>
            <w:r w:rsidRPr="00270BF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Суоярвская</w:t>
            </w:r>
            <w:proofErr w:type="spellEnd"/>
            <w:r w:rsidRPr="00270BF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ЦРБ»</w:t>
            </w:r>
          </w:p>
          <w:p w14:paraId="084B9033" w14:textId="5ADAB344" w:rsidR="00016C1C" w:rsidRPr="00270BFD" w:rsidRDefault="00016C1C" w:rsidP="00C50A2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г. Суоярви, ул. </w:t>
            </w:r>
            <w:proofErr w:type="spellStart"/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Шельшакова</w:t>
            </w:r>
            <w:proofErr w:type="spellEnd"/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0E7D27"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д. </w:t>
            </w: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AA8D" w14:textId="77777777" w:rsidR="00016C1C" w:rsidRPr="00270BFD" w:rsidRDefault="00016C1C" w:rsidP="00C50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 Прием врача</w:t>
            </w:r>
          </w:p>
          <w:p w14:paraId="3386BBA4" w14:textId="77777777" w:rsidR="00016C1C" w:rsidRPr="00270BFD" w:rsidRDefault="00016C1C" w:rsidP="00C50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 Удаление клеща</w:t>
            </w:r>
          </w:p>
          <w:p w14:paraId="52D942F1" w14:textId="77777777" w:rsidR="00016C1C" w:rsidRPr="00270BFD" w:rsidRDefault="00016C1C" w:rsidP="00C50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3. Введение иммуноглобулина </w:t>
            </w:r>
            <w:r w:rsidRPr="00270BF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при наличии в мед. учреждении</w:t>
            </w:r>
          </w:p>
          <w:p w14:paraId="73E9F283" w14:textId="77777777" w:rsidR="00016C1C" w:rsidRPr="00270BFD" w:rsidRDefault="00016C1C" w:rsidP="00C50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ПРЯМОЙ ДОСТУП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790F" w14:textId="77777777" w:rsidR="00016C1C" w:rsidRPr="00270BFD" w:rsidRDefault="00016C1C" w:rsidP="00C50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Круглосуточно</w:t>
            </w: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отделении скорой медицинской помощи (приёмное отделение); 8 </w:t>
            </w:r>
            <w:r w:rsidR="004E57EE" w:rsidRPr="00270BF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(81457)-510-81</w:t>
            </w:r>
          </w:p>
          <w:p w14:paraId="13761CD4" w14:textId="77777777" w:rsidR="00016C1C" w:rsidRPr="00270BFD" w:rsidRDefault="00016C1C" w:rsidP="00C50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ДЕТИ, ВЗРОСЛЫЕ.</w:t>
            </w:r>
          </w:p>
        </w:tc>
      </w:tr>
      <w:tr w:rsidR="00270BFD" w:rsidRPr="00270BFD" w14:paraId="65D2AF04" w14:textId="77777777" w:rsidTr="00CE7B7C">
        <w:trPr>
          <w:cantSplit/>
          <w:trHeight w:val="669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85A2" w14:textId="77777777" w:rsidR="00016C1C" w:rsidRPr="00270BFD" w:rsidRDefault="00016C1C" w:rsidP="00C50A2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ГБУЗ РК «Беломорская ЦРБ</w:t>
            </w:r>
          </w:p>
          <w:p w14:paraId="1FBE8446" w14:textId="39591727" w:rsidR="00016C1C" w:rsidRPr="00270BFD" w:rsidRDefault="00016C1C" w:rsidP="00C50A2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г. Беломорск, ул. Мерецкова, </w:t>
            </w:r>
            <w:r w:rsidR="000E7D27"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д. </w:t>
            </w: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44F9" w14:textId="77777777" w:rsidR="00016C1C" w:rsidRPr="00270BFD" w:rsidRDefault="00016C1C" w:rsidP="00C50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 Прием врача</w:t>
            </w:r>
          </w:p>
          <w:p w14:paraId="7893F299" w14:textId="77777777" w:rsidR="00016C1C" w:rsidRPr="00270BFD" w:rsidRDefault="00016C1C" w:rsidP="00C50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2. Удаление клеща </w:t>
            </w:r>
          </w:p>
          <w:p w14:paraId="5ECED862" w14:textId="77777777" w:rsidR="00016C1C" w:rsidRPr="00270BFD" w:rsidRDefault="00016C1C" w:rsidP="00C50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 Исследование клеща</w:t>
            </w:r>
          </w:p>
          <w:p w14:paraId="40500ABB" w14:textId="77777777" w:rsidR="00016C1C" w:rsidRPr="00270BFD" w:rsidRDefault="00016C1C" w:rsidP="00C50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4. Введение иммуноглобулина </w:t>
            </w:r>
            <w:r w:rsidRPr="00270BF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при наличии в мед. учреждении</w:t>
            </w:r>
          </w:p>
          <w:p w14:paraId="59B88DAF" w14:textId="77777777" w:rsidR="00016C1C" w:rsidRPr="00270BFD" w:rsidRDefault="00016C1C" w:rsidP="00C50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ПРЯМОЙ ДОСТУП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660B" w14:textId="77777777" w:rsidR="00016C1C" w:rsidRPr="00270BFD" w:rsidRDefault="00016C1C" w:rsidP="00C50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Круглосуточно</w:t>
            </w: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отделении скорой медицинской помощи (приёмное отделение); 8-960-211-02-02;</w:t>
            </w:r>
          </w:p>
          <w:p w14:paraId="2DF763F4" w14:textId="77777777" w:rsidR="00016C1C" w:rsidRPr="00270BFD" w:rsidRDefault="00016C1C" w:rsidP="00C50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 (81437)-525-53</w:t>
            </w:r>
          </w:p>
          <w:p w14:paraId="06C244B6" w14:textId="77777777" w:rsidR="00016C1C" w:rsidRPr="00270BFD" w:rsidRDefault="00016C1C" w:rsidP="00C50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ДЕТИ, ВЗРОСЛЫЕ.</w:t>
            </w:r>
          </w:p>
        </w:tc>
      </w:tr>
      <w:tr w:rsidR="00270BFD" w:rsidRPr="00270BFD" w14:paraId="1797067C" w14:textId="77777777" w:rsidTr="00CE7B7C">
        <w:trPr>
          <w:cantSplit/>
          <w:trHeight w:val="262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0F6F" w14:textId="77777777" w:rsidR="00016C1C" w:rsidRPr="00270BFD" w:rsidRDefault="00016C1C" w:rsidP="00C50A23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70BF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ГБУЗ РК «Сортавальская ЦРБ»</w:t>
            </w:r>
          </w:p>
          <w:p w14:paraId="7E09ED23" w14:textId="77777777" w:rsidR="00016C1C" w:rsidRPr="00270BFD" w:rsidRDefault="00016C1C" w:rsidP="00C50A23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Сортавала, ул. Спортивная, д. 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536C" w14:textId="77777777" w:rsidR="00016C1C" w:rsidRPr="00270BFD" w:rsidRDefault="00016C1C" w:rsidP="00C50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 Прием врача</w:t>
            </w:r>
          </w:p>
          <w:p w14:paraId="4DCC21D1" w14:textId="229A6857" w:rsidR="00016C1C" w:rsidRPr="00270BFD" w:rsidRDefault="00016C1C" w:rsidP="00C50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2. Удаление клеща </w:t>
            </w:r>
          </w:p>
          <w:p w14:paraId="2B3A28EB" w14:textId="77777777" w:rsidR="00016C1C" w:rsidRPr="00270BFD" w:rsidRDefault="00016C1C" w:rsidP="00C50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ПРЯМОЙ ДОСТУП</w:t>
            </w:r>
          </w:p>
          <w:p w14:paraId="7140789D" w14:textId="1B2831B4" w:rsidR="00016C1C" w:rsidRPr="00270BFD" w:rsidRDefault="003570F2" w:rsidP="00E17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016C1C"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Исследование крови на АТ </w:t>
            </w:r>
            <w:r w:rsidR="00016C1C" w:rsidRPr="00270BF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(по согласованию с САО «ВСК»)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168C" w14:textId="77777777" w:rsidR="00016C1C" w:rsidRPr="008F7AF0" w:rsidRDefault="002A23AF" w:rsidP="00C50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F7A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Кабинет платных услуг: </w:t>
            </w:r>
            <w:proofErr w:type="spellStart"/>
            <w:r w:rsidRPr="008F7A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пн-ч</w:t>
            </w:r>
            <w:r w:rsidR="00016C1C" w:rsidRPr="008F7A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</w:t>
            </w:r>
            <w:proofErr w:type="spellEnd"/>
            <w:r w:rsidR="00016C1C" w:rsidRPr="008F7A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 8:30 д</w:t>
            </w:r>
            <w:r w:rsidR="004E57EE" w:rsidRPr="008F7A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 17:00, обед с 13:00 до 14:00;</w:t>
            </w:r>
            <w:r w:rsidRPr="008F7A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7A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8F7A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 8:30 до 13:00, с 13:30 до 15:00</w:t>
            </w:r>
          </w:p>
          <w:p w14:paraId="6E4DC7E8" w14:textId="77777777" w:rsidR="00016C1C" w:rsidRPr="00270BFD" w:rsidRDefault="00016C1C" w:rsidP="00C50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F7A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 (81430) 456-70</w:t>
            </w:r>
          </w:p>
          <w:p w14:paraId="38FB0153" w14:textId="77777777" w:rsidR="00016C1C" w:rsidRPr="00270BFD" w:rsidRDefault="00016C1C" w:rsidP="00C50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Круглосуточно</w:t>
            </w: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отделении скорой медицинской помощи (приёмное отделение)</w:t>
            </w:r>
          </w:p>
          <w:p w14:paraId="106E9250" w14:textId="77777777" w:rsidR="00016C1C" w:rsidRPr="00270BFD" w:rsidRDefault="00016C1C" w:rsidP="00C50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 (81430) 4-68-76</w:t>
            </w:r>
          </w:p>
          <w:p w14:paraId="7CEFD3A3" w14:textId="77777777" w:rsidR="00016C1C" w:rsidRPr="00270BFD" w:rsidRDefault="00016C1C" w:rsidP="00C50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ДЕТИ, ВЗРОСЛЫЕ.</w:t>
            </w:r>
          </w:p>
        </w:tc>
      </w:tr>
      <w:tr w:rsidR="003570F2" w:rsidRPr="00270BFD" w14:paraId="140D9D60" w14:textId="77777777" w:rsidTr="00CE7B7C">
        <w:trPr>
          <w:cantSplit/>
          <w:trHeight w:val="262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E529" w14:textId="77777777" w:rsidR="003570F2" w:rsidRDefault="003570F2" w:rsidP="00C50A23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570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Поликлиника АО "</w:t>
            </w:r>
            <w:proofErr w:type="spellStart"/>
            <w:r w:rsidRPr="003570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Кондопожский</w:t>
            </w:r>
            <w:proofErr w:type="spellEnd"/>
            <w:r w:rsidRPr="003570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ЦБК"</w:t>
            </w:r>
          </w:p>
          <w:p w14:paraId="4D42588B" w14:textId="218FAFD5" w:rsidR="003570F2" w:rsidRPr="003570F2" w:rsidRDefault="003570F2" w:rsidP="00C50A23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70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Кондопога, ул. Максима Горького, д. 8А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A339" w14:textId="77777777" w:rsidR="003570F2" w:rsidRPr="00270BFD" w:rsidRDefault="003570F2" w:rsidP="00357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 Прием врача</w:t>
            </w:r>
          </w:p>
          <w:p w14:paraId="3096C7E8" w14:textId="77777777" w:rsidR="003570F2" w:rsidRPr="00270BFD" w:rsidRDefault="003570F2" w:rsidP="00357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2. Удаление клеща </w:t>
            </w:r>
          </w:p>
          <w:p w14:paraId="70350A8E" w14:textId="77777777" w:rsidR="003570F2" w:rsidRDefault="003570F2" w:rsidP="000E4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3. Исследование клеща </w:t>
            </w:r>
          </w:p>
          <w:p w14:paraId="054BB360" w14:textId="32702407" w:rsidR="000E4E33" w:rsidRPr="000E4E33" w:rsidRDefault="000E4E33" w:rsidP="000E4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0E4E3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Прием по согласованию с САО </w:t>
            </w:r>
            <w:r w:rsidR="00DB022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«</w:t>
            </w:r>
            <w:r w:rsidRPr="000E4E3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ВСК</w:t>
            </w:r>
            <w:r w:rsidR="00DB022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C915" w14:textId="76087392" w:rsidR="003570F2" w:rsidRDefault="000E4E33" w:rsidP="008F7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Режим работы кабинета платных услуг: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08.00 до 16</w:t>
            </w:r>
            <w:r w:rsidRPr="000E4E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.00 будни</w:t>
            </w:r>
          </w:p>
          <w:p w14:paraId="442D2C69" w14:textId="4840B260" w:rsidR="000E4E33" w:rsidRPr="00270BFD" w:rsidRDefault="000E4E33" w:rsidP="008F7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Телефон платных услуг:</w:t>
            </w:r>
            <w:r w:rsidR="00634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8(81451) 3-60-08</w:t>
            </w:r>
          </w:p>
        </w:tc>
      </w:tr>
      <w:tr w:rsidR="008A25FE" w:rsidRPr="00270BFD" w14:paraId="31519278" w14:textId="77777777" w:rsidTr="00CE7B7C">
        <w:trPr>
          <w:cantSplit/>
          <w:trHeight w:val="262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F5B3" w14:textId="453C4588" w:rsidR="008A25FE" w:rsidRPr="00270BFD" w:rsidRDefault="008A25FE" w:rsidP="00C50A23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ГБУЗ "ПИТКЯРАНТСКАЯ ЦРБ"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A25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Питкяранта, ул. Горького, д. 49/1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139E" w14:textId="77777777" w:rsidR="008A25FE" w:rsidRPr="008F7AF0" w:rsidRDefault="008A25FE" w:rsidP="008A2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F7A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 Прием врача</w:t>
            </w:r>
          </w:p>
          <w:p w14:paraId="10084BD9" w14:textId="77777777" w:rsidR="008A25FE" w:rsidRPr="008F7AF0" w:rsidRDefault="008A25FE" w:rsidP="008A2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F7A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2. Удаление клеща </w:t>
            </w:r>
          </w:p>
          <w:p w14:paraId="39AF8E76" w14:textId="55BFDB90" w:rsidR="008A25FE" w:rsidRPr="008F7AF0" w:rsidRDefault="008A25FE" w:rsidP="00C50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8F7A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3. Введение иммуноглобулина </w:t>
            </w:r>
            <w:r w:rsidRPr="008F7AF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при наличии в мед. Учреждении</w:t>
            </w:r>
          </w:p>
          <w:p w14:paraId="15D9C8FE" w14:textId="12E98DF3" w:rsidR="008A25FE" w:rsidRPr="00270BFD" w:rsidRDefault="00236300" w:rsidP="00C50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ПРЯМОЙ ДОСТУП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8B43" w14:textId="77777777" w:rsidR="008F7AF0" w:rsidRDefault="008F7AF0" w:rsidP="008F7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Круглосуточно</w:t>
            </w: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отделении скорой медицин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ской помощи 8964-317-52-52, 8 (81433) 410-05,</w:t>
            </w:r>
            <w:r w:rsidRPr="009259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приёмное отделение</w:t>
            </w:r>
          </w:p>
          <w:p w14:paraId="49238C3D" w14:textId="77777777" w:rsidR="008F7AF0" w:rsidRDefault="008F7AF0" w:rsidP="008F7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8-960-213-01-01</w:t>
            </w:r>
          </w:p>
          <w:p w14:paraId="5F008094" w14:textId="73C7E696" w:rsidR="008A25FE" w:rsidRPr="00031AC8" w:rsidRDefault="008F7AF0" w:rsidP="008F7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ДЕТИ, ВЗРОСЛЫЕ.</w:t>
            </w:r>
          </w:p>
        </w:tc>
      </w:tr>
      <w:tr w:rsidR="00270BFD" w:rsidRPr="00270BFD" w14:paraId="19358418" w14:textId="77777777" w:rsidTr="00C50A23">
        <w:trPr>
          <w:cantSplit/>
          <w:trHeight w:val="72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76AD" w14:textId="77777777" w:rsidR="00016C1C" w:rsidRPr="00270BFD" w:rsidRDefault="00016C1C" w:rsidP="00C50A23">
            <w:pPr>
              <w:tabs>
                <w:tab w:val="num" w:pos="176"/>
              </w:tabs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B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Стационарная помощь оказывается в медицинских учреждениях, имеющих договорные отношения со Страховщиком.</w:t>
            </w:r>
          </w:p>
        </w:tc>
      </w:tr>
    </w:tbl>
    <w:p w14:paraId="3EEE506D" w14:textId="79988256" w:rsidR="003A0C0C" w:rsidRDefault="003A0C0C" w:rsidP="0068009F">
      <w:pPr>
        <w:widowControl w:val="0"/>
        <w:spacing w:after="0" w:line="240" w:lineRule="auto"/>
        <w:ind w:firstLine="567"/>
        <w:jc w:val="both"/>
      </w:pPr>
    </w:p>
    <w:p w14:paraId="5BCBD98C" w14:textId="77777777" w:rsidR="0068009F" w:rsidRDefault="0068009F" w:rsidP="0068009F">
      <w:pPr>
        <w:widowControl w:val="0"/>
        <w:spacing w:after="0"/>
        <w:jc w:val="center"/>
        <w:rPr>
          <w:rFonts w:ascii="Times New Roman" w:eastAsiaTheme="minorEastAsia" w:hAnsi="Times New Roman" w:cs="Times New Roman"/>
          <w:b/>
          <w:bCs/>
          <w:sz w:val="18"/>
          <w:szCs w:val="18"/>
          <w:lang w:eastAsia="ru-RU"/>
        </w:rPr>
      </w:pPr>
    </w:p>
    <w:p w14:paraId="746B725C" w14:textId="77777777" w:rsidR="0068009F" w:rsidRDefault="0068009F" w:rsidP="0068009F">
      <w:pPr>
        <w:widowControl w:val="0"/>
        <w:spacing w:after="0"/>
        <w:jc w:val="center"/>
        <w:rPr>
          <w:rFonts w:ascii="Times New Roman" w:eastAsiaTheme="minorEastAsia" w:hAnsi="Times New Roman" w:cs="Times New Roman"/>
          <w:b/>
          <w:bCs/>
          <w:sz w:val="18"/>
          <w:szCs w:val="18"/>
          <w:lang w:eastAsia="ru-RU"/>
        </w:rPr>
      </w:pPr>
    </w:p>
    <w:p w14:paraId="4DCACF43" w14:textId="77777777" w:rsidR="00F245BF" w:rsidRPr="00DA7929" w:rsidRDefault="00F245BF" w:rsidP="00F245BF">
      <w:pPr>
        <w:widowControl w:val="0"/>
        <w:spacing w:after="0"/>
        <w:jc w:val="center"/>
        <w:rPr>
          <w:rFonts w:ascii="Times New Roman" w:eastAsiaTheme="minorEastAsia" w:hAnsi="Times New Roman" w:cs="Times New Roman"/>
          <w:b/>
          <w:bCs/>
          <w:sz w:val="18"/>
          <w:szCs w:val="18"/>
          <w:lang w:eastAsia="ru-RU"/>
        </w:rPr>
      </w:pPr>
      <w:r w:rsidRPr="00DA7929">
        <w:rPr>
          <w:rFonts w:ascii="Times New Roman" w:eastAsiaTheme="minorEastAsia" w:hAnsi="Times New Roman" w:cs="Times New Roman"/>
          <w:b/>
          <w:bCs/>
          <w:sz w:val="18"/>
          <w:szCs w:val="18"/>
          <w:lang w:eastAsia="ru-RU"/>
        </w:rPr>
        <w:t>ПРОГРАММА</w:t>
      </w:r>
    </w:p>
    <w:p w14:paraId="787E0C9C" w14:textId="77777777" w:rsidR="00F245BF" w:rsidRPr="00DA7929" w:rsidRDefault="00F245BF" w:rsidP="00F245BF">
      <w:pPr>
        <w:widowControl w:val="0"/>
        <w:spacing w:after="0"/>
        <w:jc w:val="center"/>
        <w:rPr>
          <w:rFonts w:ascii="Times New Roman" w:eastAsiaTheme="minorEastAsia" w:hAnsi="Times New Roman" w:cs="Times New Roman"/>
          <w:b/>
          <w:bCs/>
          <w:sz w:val="18"/>
          <w:szCs w:val="18"/>
          <w:lang w:eastAsia="ru-RU"/>
        </w:rPr>
      </w:pPr>
      <w:r w:rsidRPr="00DA7929">
        <w:rPr>
          <w:rFonts w:ascii="Times New Roman" w:eastAsiaTheme="minorEastAsia" w:hAnsi="Times New Roman" w:cs="Times New Roman"/>
          <w:b/>
          <w:bCs/>
          <w:sz w:val="18"/>
          <w:szCs w:val="18"/>
          <w:lang w:eastAsia="ru-RU"/>
        </w:rPr>
        <w:t xml:space="preserve">ДОБРОВОЛЬНОГО МЕДИЦИНСКОГО СТРАХОВАНИЯ </w:t>
      </w:r>
    </w:p>
    <w:p w14:paraId="16B6C39F" w14:textId="77777777" w:rsidR="00F245BF" w:rsidRPr="00DA7929" w:rsidRDefault="00F245BF" w:rsidP="00F245BF">
      <w:pPr>
        <w:widowControl w:val="0"/>
        <w:spacing w:after="0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DA7929">
        <w:rPr>
          <w:rFonts w:ascii="Times New Roman" w:eastAsiaTheme="minorEastAsia" w:hAnsi="Times New Roman" w:cs="Times New Roman"/>
          <w:b/>
          <w:bCs/>
          <w:color w:val="000000" w:themeColor="text1"/>
          <w:sz w:val="18"/>
          <w:szCs w:val="18"/>
          <w:lang w:eastAsia="ru-RU"/>
        </w:rPr>
        <w:t>«</w:t>
      </w:r>
      <w:proofErr w:type="spellStart"/>
      <w:r w:rsidRPr="00DA7929">
        <w:rPr>
          <w:rFonts w:ascii="Times New Roman" w:eastAsiaTheme="minorEastAsia" w:hAnsi="Times New Roman" w:cs="Times New Roman"/>
          <w:b/>
          <w:bCs/>
          <w:color w:val="000000" w:themeColor="text1"/>
          <w:sz w:val="18"/>
          <w:szCs w:val="18"/>
          <w:lang w:eastAsia="ru-RU"/>
        </w:rPr>
        <w:t>Антиклещ</w:t>
      </w:r>
      <w:proofErr w:type="spellEnd"/>
      <w:r w:rsidRPr="00DA7929">
        <w:rPr>
          <w:rFonts w:ascii="Times New Roman" w:eastAsiaTheme="minorEastAsia" w:hAnsi="Times New Roman" w:cs="Times New Roman"/>
          <w:b/>
          <w:bCs/>
          <w:color w:val="000000" w:themeColor="text1"/>
          <w:sz w:val="18"/>
          <w:szCs w:val="18"/>
          <w:lang w:eastAsia="ru-RU"/>
        </w:rPr>
        <w:t>»</w:t>
      </w:r>
    </w:p>
    <w:p w14:paraId="7C7B637B" w14:textId="77777777" w:rsidR="00F245BF" w:rsidRPr="00DA7929" w:rsidRDefault="00F245BF" w:rsidP="00F245BF">
      <w:pPr>
        <w:widowControl w:val="0"/>
        <w:spacing w:after="0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DA7929">
        <w:rPr>
          <w:rFonts w:ascii="Times New Roman" w:eastAsiaTheme="minorEastAsia" w:hAnsi="Times New Roman" w:cs="Times New Roman"/>
          <w:b/>
          <w:bCs/>
          <w:color w:val="000000" w:themeColor="text1"/>
          <w:sz w:val="18"/>
          <w:szCs w:val="18"/>
          <w:lang w:eastAsia="ru-RU"/>
        </w:rPr>
        <w:t>СТАНДАРТ</w:t>
      </w:r>
    </w:p>
    <w:p w14:paraId="24A452C8" w14:textId="77777777" w:rsidR="00F245BF" w:rsidRPr="00DA7929" w:rsidRDefault="00F245BF" w:rsidP="00F245BF">
      <w:pPr>
        <w:widowControl w:val="0"/>
        <w:spacing w:after="0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</w:p>
    <w:p w14:paraId="4F08881D" w14:textId="77777777" w:rsidR="00F245BF" w:rsidRPr="00DA7929" w:rsidRDefault="00F245BF" w:rsidP="00F245BF">
      <w:pPr>
        <w:widowControl w:val="0"/>
        <w:spacing w:after="0"/>
        <w:jc w:val="center"/>
        <w:rPr>
          <w:rFonts w:ascii="Times New Roman" w:eastAsiaTheme="minorEastAsia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</w:pPr>
      <w:r w:rsidRPr="00DA7929">
        <w:rPr>
          <w:rFonts w:ascii="Times New Roman" w:eastAsiaTheme="minorEastAsia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  <w:t>Страховая сумма 1 000 000 рублей</w:t>
      </w:r>
    </w:p>
    <w:p w14:paraId="155AA8FD" w14:textId="77777777" w:rsidR="00F245BF" w:rsidRPr="00DA7929" w:rsidRDefault="00F245BF" w:rsidP="00F245BF">
      <w:pPr>
        <w:widowControl w:val="0"/>
        <w:spacing w:after="0"/>
        <w:jc w:val="center"/>
        <w:rPr>
          <w:rFonts w:ascii="Times New Roman" w:eastAsiaTheme="minorEastAsia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</w:pPr>
    </w:p>
    <w:p w14:paraId="5211AD54" w14:textId="77777777" w:rsidR="00F245BF" w:rsidRPr="00DA7929" w:rsidRDefault="00F245BF" w:rsidP="00F245B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DA7929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Страховой случай:</w:t>
      </w:r>
    </w:p>
    <w:p w14:paraId="0B334AEF" w14:textId="77777777" w:rsidR="00F245BF" w:rsidRPr="00DA7929" w:rsidRDefault="00F245BF" w:rsidP="00F245B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A7929">
        <w:rPr>
          <w:rFonts w:ascii="Times New Roman" w:eastAsia="Calibri" w:hAnsi="Times New Roman" w:cs="Times New Roman"/>
          <w:bCs/>
          <w:color w:val="000000"/>
          <w:sz w:val="18"/>
          <w:szCs w:val="18"/>
          <w:lang w:eastAsia="ru-RU"/>
        </w:rPr>
        <w:t xml:space="preserve">Страховым случаем является документально подтвержденное обращение Застрахованного лица в соответствии с условиями Договора страхования и в период его действия в медицинскую организацию, сервисную компанию и (или) иную организацию, из числа предусмотренных Договором страхования или согласованных с САО «ВСК» (далее Страховщик), за медицинскими услугами </w:t>
      </w:r>
      <w:r w:rsidRPr="00DA792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 случае произошедшего за время действия Договора страхования укуса клеща, а также для </w:t>
      </w:r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проведения профилактических мероприятий и лечения по поводу</w:t>
      </w:r>
      <w:r w:rsidRPr="00DA792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передающихся при указанном укусе клеща клещевого вирусного энцефалита, клещевого </w:t>
      </w:r>
      <w:proofErr w:type="spellStart"/>
      <w:r w:rsidRPr="00DA792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боррелиоза</w:t>
      </w:r>
      <w:proofErr w:type="spellEnd"/>
      <w:r w:rsidRPr="00DA792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(болезни Лайма), </w:t>
      </w:r>
      <w:proofErr w:type="spellStart"/>
      <w:r w:rsidRPr="00DA792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гранулоцитарного</w:t>
      </w:r>
      <w:proofErr w:type="spellEnd"/>
      <w:r w:rsidRPr="00DA792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анаплазмоза, моноцитарного </w:t>
      </w:r>
      <w:proofErr w:type="spellStart"/>
      <w:r w:rsidRPr="00DA792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эрлихиоза</w:t>
      </w:r>
      <w:proofErr w:type="spellEnd"/>
      <w:r w:rsidRPr="00DA792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при условии включения данных услуг в программу добровольного медицинского страхования (далее – Программа).</w:t>
      </w:r>
    </w:p>
    <w:p w14:paraId="49CE5704" w14:textId="77777777" w:rsidR="00F245BF" w:rsidRPr="00DA7929" w:rsidRDefault="00F245BF" w:rsidP="00F245B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0BED0408" w14:textId="77777777" w:rsidR="00F245BF" w:rsidRPr="00DA7929" w:rsidRDefault="00F245BF" w:rsidP="00F245B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7929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lastRenderedPageBreak/>
        <w:t xml:space="preserve">Программа предусматривает </w:t>
      </w:r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проведение обследования и профилактических мероприятий при обращении Застрахованного в пункт серопрофилактики медицинской организации по поводу укуса клеща, обеспечение высококвалифицированной медицинской помощи Застрахованного в период острой стадии передающегося при указанном укусе клеща заболевания</w:t>
      </w:r>
      <w:r w:rsidRPr="00DA792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: клещевого вирусного энцефалита, клещевого  </w:t>
      </w:r>
      <w:proofErr w:type="spellStart"/>
      <w:r w:rsidRPr="00DA792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боррелиоза</w:t>
      </w:r>
      <w:proofErr w:type="spellEnd"/>
      <w:r w:rsidRPr="00DA792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(болезнь Лайма), </w:t>
      </w:r>
      <w:proofErr w:type="spellStart"/>
      <w:r w:rsidRPr="00DA792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гранулоцитарного</w:t>
      </w:r>
      <w:proofErr w:type="spellEnd"/>
      <w:r w:rsidRPr="00DA792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анаплазмоза, моноцитарного </w:t>
      </w:r>
      <w:proofErr w:type="spellStart"/>
      <w:r w:rsidRPr="00DA792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эрлихиоза</w:t>
      </w:r>
      <w:proofErr w:type="spellEnd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DA792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наблюдение инфекциониста после перенесенного заболевания</w:t>
      </w:r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, по показаниям – реабилитационно-восстановительное лечение в следующем объеме:</w:t>
      </w:r>
    </w:p>
    <w:p w14:paraId="1EC056A3" w14:textId="77777777" w:rsidR="00F245BF" w:rsidRPr="00DA7929" w:rsidRDefault="00F245BF" w:rsidP="00F245B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3C879BD" w14:textId="77777777" w:rsidR="00F245BF" w:rsidRPr="00DA7929" w:rsidRDefault="00F245BF" w:rsidP="00F245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DA792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1.</w:t>
      </w:r>
      <w:r w:rsidRPr="00DA792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  <w:t xml:space="preserve">Амбулаторно-поликлиническая помощь (первичная медико-санитарная помощь, </w:t>
      </w:r>
      <w:r w:rsidRPr="00DA7929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 xml:space="preserve">оказываемая </w:t>
      </w:r>
      <w:r w:rsidRPr="00DA792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в амбулаторных условиях):</w:t>
      </w:r>
    </w:p>
    <w:p w14:paraId="4CF32F49" w14:textId="77777777" w:rsidR="00F245BF" w:rsidRPr="00DA7929" w:rsidRDefault="00F245BF" w:rsidP="00F245BF">
      <w:pPr>
        <w:pStyle w:val="aa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первичный осмотр</w:t>
      </w:r>
      <w:r w:rsidRPr="00DA792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медицинским работником в медицинской организации;</w:t>
      </w:r>
    </w:p>
    <w:p w14:paraId="2869E561" w14:textId="77777777" w:rsidR="00F245BF" w:rsidRPr="00DA7929" w:rsidRDefault="00F245BF" w:rsidP="00F245BF">
      <w:pPr>
        <w:pStyle w:val="aa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удаление присосавшегося клеща (клещей) в медицинской организации;</w:t>
      </w:r>
    </w:p>
    <w:p w14:paraId="01917643" w14:textId="77777777" w:rsidR="00F245BF" w:rsidRPr="00DA7929" w:rsidRDefault="00F245BF" w:rsidP="00F245BF">
      <w:pPr>
        <w:pStyle w:val="aa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лабораторное исследование присосавшегося клеща (клещей) на наличие вируса клещевого энцефалита, клещевого </w:t>
      </w:r>
      <w:proofErr w:type="spellStart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боррелиоза</w:t>
      </w:r>
      <w:proofErr w:type="spellEnd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(болезни Лайма), </w:t>
      </w:r>
      <w:proofErr w:type="spellStart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гранулоцитарного</w:t>
      </w:r>
      <w:proofErr w:type="spellEnd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анаплазмоза,</w:t>
      </w:r>
      <w:r w:rsidRPr="00DA7929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моноцитарного </w:t>
      </w:r>
      <w:proofErr w:type="spellStart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эрлихиоза</w:t>
      </w:r>
      <w:proofErr w:type="spellEnd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14:paraId="44728869" w14:textId="77777777" w:rsidR="00F245BF" w:rsidRPr="00DA7929" w:rsidRDefault="00F245BF" w:rsidP="00F245BF">
      <w:pPr>
        <w:pStyle w:val="aa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введение иммуноглобулина против клещевого вирусного энцефалита Застрахованному в соответствии с инструкцией по применению препарата при наличии медицинских показаний, назначение курса антибактериальной терапии с целью профилактики болезни Лайма;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BB0470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для детей предусмотрено введение иммуноглобулина до 18 лет по назначению врача</w:t>
      </w:r>
      <w:r w:rsidRPr="00BB0470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14:paraId="78E7F417" w14:textId="77777777" w:rsidR="00F245BF" w:rsidRPr="00DA7929" w:rsidRDefault="00F245BF" w:rsidP="00F245BF">
      <w:pPr>
        <w:pStyle w:val="aa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исследование на </w:t>
      </w:r>
      <w:proofErr w:type="spellStart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вирусемию</w:t>
      </w:r>
      <w:proofErr w:type="spellEnd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или серологическая диагностика для выявления антител (иммуноглобулинов M и G) к возбудителям клещевого энцефалита, клещевого </w:t>
      </w:r>
      <w:proofErr w:type="spellStart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боррелиоза</w:t>
      </w:r>
      <w:proofErr w:type="spellEnd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(болезни Лайма), </w:t>
      </w:r>
      <w:proofErr w:type="spellStart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гранулоцитарного</w:t>
      </w:r>
      <w:proofErr w:type="spellEnd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анаплазмоза, моноцитарного </w:t>
      </w:r>
      <w:proofErr w:type="spellStart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эрлихиоза</w:t>
      </w:r>
      <w:proofErr w:type="spellEnd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(в зависимости от технических возможностей медицинской организации), по направлению от врача инфекциониста (терапевта, педиатра или невролога), при невозможности исследовать клеща (в случаях, когда клещ утерян или непригоден для исследования);</w:t>
      </w:r>
    </w:p>
    <w:p w14:paraId="758C1AC0" w14:textId="77777777" w:rsidR="00F245BF" w:rsidRPr="00DA7929" w:rsidRDefault="00F245BF" w:rsidP="00F245BF">
      <w:pPr>
        <w:pStyle w:val="aa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консультация врача инфекциониста (терапевта, педиатра или невролога) при положительном результате исследования клеща или крови Застрахованного лица на клещевой вирусный энцефалит, клещевой </w:t>
      </w:r>
      <w:proofErr w:type="spellStart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боррелиоз</w:t>
      </w:r>
      <w:proofErr w:type="spellEnd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(болезнь Лайма), </w:t>
      </w:r>
      <w:proofErr w:type="spellStart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гранулоцитарный</w:t>
      </w:r>
      <w:proofErr w:type="spellEnd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анаплазмоз, моноцитарный </w:t>
      </w:r>
      <w:proofErr w:type="spellStart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эрлихиоз</w:t>
      </w:r>
      <w:proofErr w:type="spellEnd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14:paraId="1AEB3675" w14:textId="77777777" w:rsidR="00F245BF" w:rsidRPr="00DA7929" w:rsidRDefault="00F245BF" w:rsidP="00F245BF">
      <w:pPr>
        <w:pStyle w:val="aa"/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контрольное исследование крови на клещевой вирусный энцефалит, клещевой </w:t>
      </w:r>
      <w:proofErr w:type="spellStart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боррелиоз</w:t>
      </w:r>
      <w:proofErr w:type="spellEnd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(болезнь Лайма), </w:t>
      </w:r>
      <w:proofErr w:type="spellStart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гранулоцитарный</w:t>
      </w:r>
      <w:proofErr w:type="spellEnd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анаплазмоз,</w:t>
      </w:r>
      <w:r w:rsidRPr="00DA7929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моноцитарный </w:t>
      </w:r>
      <w:proofErr w:type="spellStart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эрлихиоз</w:t>
      </w:r>
      <w:proofErr w:type="spellEnd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, при наличии медицинских показаний, выполняемое по назначению врача однократно</w:t>
      </w:r>
      <w:r w:rsidRPr="00DA7929">
        <w:rPr>
          <w:rStyle w:val="ad"/>
          <w:rFonts w:ascii="Times New Roman" w:eastAsia="Times New Roman" w:hAnsi="Times New Roman" w:cs="Times New Roman"/>
          <w:sz w:val="14"/>
          <w:szCs w:val="14"/>
          <w:lang w:eastAsia="ru-RU"/>
        </w:rPr>
        <w:footnoteReference w:id="1"/>
      </w:r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DA792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после перенесённого заболевания и проведённого лечения.</w:t>
      </w:r>
    </w:p>
    <w:p w14:paraId="4C94DFF9" w14:textId="77777777" w:rsidR="00F245BF" w:rsidRPr="00DA7929" w:rsidRDefault="00F245BF" w:rsidP="00F245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792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2.</w:t>
      </w:r>
      <w:r w:rsidRPr="00DA792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DA7929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>Стационарная помощь (специализированная медицинская помощь в стационарных условиях)</w:t>
      </w:r>
      <w:r w:rsidRPr="00DA792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в случае возникновения острого заболевания клещевым энцефалитом, клещевым </w:t>
      </w:r>
      <w:proofErr w:type="spellStart"/>
      <w:r w:rsidRPr="00DA792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боррелиозом</w:t>
      </w:r>
      <w:proofErr w:type="spellEnd"/>
      <w:r w:rsidRPr="00DA792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(болезнью Лайма), </w:t>
      </w:r>
      <w:proofErr w:type="spellStart"/>
      <w:r w:rsidRPr="00DA792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гранулоцитарным</w:t>
      </w:r>
      <w:proofErr w:type="spellEnd"/>
      <w:r w:rsidRPr="00DA792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анаплазмозом,</w:t>
      </w:r>
      <w:r w:rsidRPr="00DA7929">
        <w:rPr>
          <w:rFonts w:ascii="Times New Roman" w:eastAsia="Times New Roman" w:hAnsi="Times New Roman" w:cs="Times New Roman"/>
          <w:color w:val="000000" w:themeColor="text1"/>
          <w:spacing w:val="-4"/>
          <w:sz w:val="18"/>
          <w:szCs w:val="18"/>
        </w:rPr>
        <w:t xml:space="preserve"> моноцитарным </w:t>
      </w:r>
      <w:proofErr w:type="spellStart"/>
      <w:r w:rsidRPr="00DA792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эрлихиозом</w:t>
      </w:r>
      <w:proofErr w:type="spellEnd"/>
      <w:r w:rsidRPr="00DA792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 по медицинским показаниям:</w:t>
      </w:r>
    </w:p>
    <w:p w14:paraId="06613983" w14:textId="77777777" w:rsidR="00F245BF" w:rsidRPr="00DA7929" w:rsidRDefault="00F245BF" w:rsidP="00F245BF">
      <w:pPr>
        <w:pStyle w:val="a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наблюдение и лечение высококвалифицированными специалистами;</w:t>
      </w:r>
    </w:p>
    <w:p w14:paraId="5AE81933" w14:textId="77777777" w:rsidR="00F245BF" w:rsidRPr="00DA7929" w:rsidRDefault="00F245BF" w:rsidP="00F245BF">
      <w:pPr>
        <w:pStyle w:val="a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диагностические лабораторные и инструментальные исследования, проводимые по поводу заболевания, в том числе при наличии медицинских показаний выполнение электромиографии, электроэнцефалографии, визуализирующих исследований в соответствии с действующими стандартами;</w:t>
      </w:r>
    </w:p>
    <w:p w14:paraId="151BA5BA" w14:textId="77777777" w:rsidR="00F245BF" w:rsidRPr="00DA7929" w:rsidRDefault="00F245BF" w:rsidP="00F245BF">
      <w:pPr>
        <w:pStyle w:val="a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лечение заболевания, проводимое в соответствии с принятыми медицинскими стандартами;</w:t>
      </w:r>
    </w:p>
    <w:p w14:paraId="60B18F22" w14:textId="77777777" w:rsidR="00F245BF" w:rsidRPr="00DA7929" w:rsidRDefault="00F245BF" w:rsidP="00F245BF">
      <w:pPr>
        <w:pStyle w:val="a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обеспечение лекарственными препаратами, перевязочными материалами, анестетиками, одноразовым инструментарием и системами для трансфузий;</w:t>
      </w:r>
    </w:p>
    <w:p w14:paraId="16CCFEE5" w14:textId="77777777" w:rsidR="00F245BF" w:rsidRPr="00DA7929" w:rsidRDefault="00F245BF" w:rsidP="00F245BF">
      <w:pPr>
        <w:pStyle w:val="a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физиотерапевтическое лечение по показаниям.</w:t>
      </w:r>
    </w:p>
    <w:p w14:paraId="515B4E1D" w14:textId="77777777" w:rsidR="00F245BF" w:rsidRPr="00DA7929" w:rsidRDefault="00F245BF" w:rsidP="00F245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792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3.</w:t>
      </w:r>
      <w:r w:rsidRPr="00DA792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  <w:t xml:space="preserve">Реабилитационно-восстановительное лечение </w:t>
      </w:r>
      <w:r w:rsidRPr="00DA7929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 xml:space="preserve">(медицинская реабилитация) </w:t>
      </w:r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организуемое по согласованию со Страховщиком в медицинской организации, выбранной Страховщиком по месту жительства Застрахованного лица, способной оказать необходимую медицинскую помощь, с размещением в стандартной палате, в связи с </w:t>
      </w:r>
      <w:proofErr w:type="spellStart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развившимися</w:t>
      </w:r>
      <w:proofErr w:type="spellEnd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перенесенными в течение действия Договора страхования клещевым вирусным энцефалитом, клещевым </w:t>
      </w:r>
      <w:proofErr w:type="spellStart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боррелиозом</w:t>
      </w:r>
      <w:proofErr w:type="spellEnd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(болезнью Лайма), </w:t>
      </w:r>
      <w:proofErr w:type="spellStart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гранулоцитарным</w:t>
      </w:r>
      <w:proofErr w:type="spellEnd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анаплазмозом,</w:t>
      </w:r>
      <w:r w:rsidRPr="00DA7929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моноцитарным </w:t>
      </w:r>
      <w:proofErr w:type="spellStart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эрлихиозом</w:t>
      </w:r>
      <w:proofErr w:type="spellEnd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:</w:t>
      </w:r>
    </w:p>
    <w:p w14:paraId="36D08DD8" w14:textId="77777777" w:rsidR="00F245BF" w:rsidRPr="00DA7929" w:rsidRDefault="00F245BF" w:rsidP="00F245BF">
      <w:pPr>
        <w:pStyle w:val="a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первичный углубленный осмотр;</w:t>
      </w:r>
    </w:p>
    <w:p w14:paraId="79DE731A" w14:textId="77777777" w:rsidR="00F245BF" w:rsidRPr="00DA7929" w:rsidRDefault="00F245BF" w:rsidP="00F245BF">
      <w:pPr>
        <w:pStyle w:val="a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составление индивидуальных программ оздоровления и реабилитации, динамическое врачебное наблюдение; </w:t>
      </w:r>
    </w:p>
    <w:p w14:paraId="65F2B244" w14:textId="77777777" w:rsidR="00F245BF" w:rsidRPr="00DA7929" w:rsidRDefault="00F245BF" w:rsidP="00F245BF">
      <w:pPr>
        <w:pStyle w:val="a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диагностика (при необходимости): лабораторная, функциональная, лучевая, эндоскопическая; </w:t>
      </w:r>
    </w:p>
    <w:p w14:paraId="2AADC46E" w14:textId="77777777" w:rsidR="00F245BF" w:rsidRPr="00DA7929" w:rsidRDefault="00F245BF" w:rsidP="00F245BF">
      <w:pPr>
        <w:pStyle w:val="a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восстановительное лечение; </w:t>
      </w:r>
    </w:p>
    <w:p w14:paraId="67556EC0" w14:textId="77777777" w:rsidR="00F245BF" w:rsidRPr="00DA7929" w:rsidRDefault="00F245BF" w:rsidP="00F245BF">
      <w:pPr>
        <w:pStyle w:val="a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другие методы по согласованию со страховой компанией.</w:t>
      </w:r>
    </w:p>
    <w:p w14:paraId="53869DD5" w14:textId="77777777" w:rsidR="00F245BF" w:rsidRPr="00DA7929" w:rsidRDefault="00F245BF" w:rsidP="00F245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DA792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4.</w:t>
      </w:r>
      <w:r w:rsidRPr="00DA792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  <w:t>Порядок оказания медицинской помощи:</w:t>
      </w:r>
    </w:p>
    <w:p w14:paraId="6E61C54D" w14:textId="77777777" w:rsidR="00F245BF" w:rsidRPr="00DA7929" w:rsidRDefault="00F245BF" w:rsidP="00F245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Медицинские услуги Застрахованным в рамках Программы оказываются в режиме работы медицинских организаций, с которыми страховая компания имеет соответствующие договоры на предоставление медицинских услуг. Перечень и режим работы медицинских организаций, предоставляющих медицинские услуги по данной Программе, может быть изменен в течение </w:t>
      </w:r>
      <w:proofErr w:type="spellStart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эпид</w:t>
      </w:r>
      <w:proofErr w:type="spellEnd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. сезона.</w:t>
      </w:r>
    </w:p>
    <w:p w14:paraId="37DAFB68" w14:textId="77777777" w:rsidR="00F245BF" w:rsidRPr="00DA7929" w:rsidRDefault="00F245BF" w:rsidP="00F245BF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DA792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5.</w:t>
      </w:r>
      <w:r w:rsidRPr="00DA792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DA7929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 xml:space="preserve">Порядок возмещения стоимости иммуноглобулина, назначенного с целью профилактики клещевого вирусного энцефалита, антибактериального препарата, связанного с лечением клещевого </w:t>
      </w:r>
      <w:proofErr w:type="spellStart"/>
      <w:r w:rsidRPr="00DA7929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>боррелиоза</w:t>
      </w:r>
      <w:proofErr w:type="spellEnd"/>
      <w:r w:rsidRPr="00DA7929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 xml:space="preserve"> (болезни Лайма), </w:t>
      </w:r>
      <w:proofErr w:type="spellStart"/>
      <w:r w:rsidRPr="00DA7929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>гранулоцитарного</w:t>
      </w:r>
      <w:proofErr w:type="spellEnd"/>
      <w:r w:rsidRPr="00DA7929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 xml:space="preserve"> анаплазмоза,</w:t>
      </w:r>
      <w:r w:rsidRPr="00DA7929">
        <w:rPr>
          <w:rFonts w:ascii="Times New Roman" w:eastAsia="Times New Roman" w:hAnsi="Times New Roman" w:cs="Times New Roman"/>
          <w:b/>
          <w:color w:val="000000" w:themeColor="text1"/>
          <w:spacing w:val="-4"/>
          <w:sz w:val="18"/>
          <w:szCs w:val="18"/>
        </w:rPr>
        <w:t xml:space="preserve"> моноцитарного </w:t>
      </w:r>
      <w:proofErr w:type="spellStart"/>
      <w:r w:rsidRPr="00DA7929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>эрлихиоза</w:t>
      </w:r>
      <w:proofErr w:type="spellEnd"/>
      <w:r w:rsidRPr="00DA7929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 xml:space="preserve"> и медицинских услуг по программе страхования:</w:t>
      </w:r>
    </w:p>
    <w:p w14:paraId="66EB95ED" w14:textId="77777777" w:rsidR="00F245BF" w:rsidRPr="00DA7929" w:rsidRDefault="00F245BF" w:rsidP="00F245B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В рамках настоящей Программы подлежат возмещению расходы за антибактериальный препарат, приобретенный без предварительного согласования со страховой компанией в аптеке по рецепту врача-инфекциониста (если антибактериальная терапия (профилактика) не была проведена в медицинской организации).</w:t>
      </w:r>
    </w:p>
    <w:p w14:paraId="76E39A6F" w14:textId="77777777" w:rsidR="00F245BF" w:rsidRPr="00DA7929" w:rsidRDefault="00F245BF" w:rsidP="00F245B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4A87F66" w14:textId="77777777" w:rsidR="00F245BF" w:rsidRPr="00DA7929" w:rsidRDefault="00F245BF" w:rsidP="00F245B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В случае укуса иксодовым клещом при отсутствии в медицинских организациях, предусмотренных Программой страхования, иммуноглобулина или невозможности получения медицинских услуг, Застрахованный:</w:t>
      </w:r>
    </w:p>
    <w:p w14:paraId="1F2C3543" w14:textId="77777777" w:rsidR="00F245BF" w:rsidRPr="00DA7929" w:rsidRDefault="00F245BF" w:rsidP="00F245BF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согласовывает с круглосуточным медицинским пультом Страховщика необходимость приобретения иммуноглобулина, назначенного врачом или медицинские услуги по Программе страхования.</w:t>
      </w:r>
    </w:p>
    <w:p w14:paraId="7E041092" w14:textId="77777777" w:rsidR="00F245BF" w:rsidRPr="00DA7929" w:rsidRDefault="00F245BF" w:rsidP="00F245BF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после согласования Застрахованный вправе обратиться в аптечную организацию в Российской Федерации и самостоятельно приобрести иммуноглобулин в дозе, назначенной врачом или оплатить стоимость медицинских услуг, предусмотренных Программой страхования</w:t>
      </w:r>
    </w:p>
    <w:p w14:paraId="7CFCAAF2" w14:textId="77777777" w:rsidR="00F245BF" w:rsidRPr="00DA7929" w:rsidRDefault="00F245BF" w:rsidP="00F245BF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436F423" w14:textId="77777777" w:rsidR="00F245BF" w:rsidRPr="00DA7929" w:rsidRDefault="00F245BF" w:rsidP="00F245B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Для получения страхового возмещения лекарственного препарата или медицинских услуг Застрахованный должен обратиться в САО «ВСК» в течение 30 дней с момента покупки с заявлением на получение страхового возмещения, составленного по предложенной Страховщиком форме с приложением следующих документов:</w:t>
      </w:r>
    </w:p>
    <w:p w14:paraId="4B409DAF" w14:textId="77777777" w:rsidR="00F245BF" w:rsidRPr="00DA7929" w:rsidRDefault="00F245BF" w:rsidP="00F245BF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оригинал рецепта и (или) иной документ</w:t>
      </w:r>
      <w:r w:rsidRPr="00DA7929">
        <w:rPr>
          <w:sz w:val="18"/>
          <w:szCs w:val="18"/>
          <w:vertAlign w:val="superscript"/>
          <w:lang w:eastAsia="ru-RU"/>
        </w:rPr>
        <w:footnoteReference w:id="2"/>
      </w:r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(при отсутствии бланков рецептов), выписанный лечащим врачом медицинской организации (содержащий печати медицинской организации, печать врача);</w:t>
      </w:r>
    </w:p>
    <w:p w14:paraId="08EE1A8B" w14:textId="77777777" w:rsidR="00F245BF" w:rsidRPr="00DA7929" w:rsidRDefault="00F245BF" w:rsidP="00F245BF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чек контрольно-кассового аппарата и/ или товарный чек с указанием в нем наименования и стоимости каждого лекарственного средства (каждой медицинской услуги) с приложением печати (штампа) аптечной (медицинской) организации;</w:t>
      </w:r>
    </w:p>
    <w:p w14:paraId="317D036A" w14:textId="77777777" w:rsidR="00F245BF" w:rsidRPr="00DA7929" w:rsidRDefault="00F245BF" w:rsidP="00F245BF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медицинская документация (содержащая печати медицинской организации, печать врача), подтверждающая факт и дату укуса клеща (выписка из медицинского документа, справка, копия медицинского документа).</w:t>
      </w:r>
    </w:p>
    <w:p w14:paraId="23F8C6D6" w14:textId="77777777" w:rsidR="00F245BF" w:rsidRPr="00DA7929" w:rsidRDefault="00F245BF" w:rsidP="00F245BF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страховой полис «</w:t>
      </w:r>
      <w:proofErr w:type="spellStart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Антиклещ</w:t>
      </w:r>
      <w:proofErr w:type="spellEnd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»;</w:t>
      </w:r>
    </w:p>
    <w:p w14:paraId="19F0C49B" w14:textId="77777777" w:rsidR="00F245BF" w:rsidRPr="00DA7929" w:rsidRDefault="00F245BF" w:rsidP="00F245BF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документы, удостоверяющие личность;</w:t>
      </w:r>
    </w:p>
    <w:p w14:paraId="44B31F03" w14:textId="77777777" w:rsidR="00F245BF" w:rsidRPr="00DA7929" w:rsidRDefault="00F245BF" w:rsidP="00F245BF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Банковские реквизиты.</w:t>
      </w:r>
    </w:p>
    <w:p w14:paraId="26B9927A" w14:textId="77777777" w:rsidR="00F245BF" w:rsidRPr="00DA7929" w:rsidRDefault="00F245BF" w:rsidP="00F245B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САО «ВСК» осуществляет страховое возмещение Застрахованному в течение 30 дней с даты принятия Страховщиком заявления, если представленные документы не нуждаются в дополнительной проверке. При этом сумма выплаты за лекарственные препараты не может превышать сумму отпускной цены указанного лекарственного препарата, зарегистрированного в соответствующем Государственном реестре, и надбавки, установленной в конкретном субъекте Российской Федерации</w:t>
      </w:r>
    </w:p>
    <w:p w14:paraId="38352ABD" w14:textId="77777777" w:rsidR="00F245BF" w:rsidRPr="00DA7929" w:rsidRDefault="00F245BF" w:rsidP="00F245B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САО «ВСК» отказывает Застрахованному в возмещении, если наименование лекарственного средства, указанного в товарном чеке, не совпадает с наименованием лекарственного средства, указанного в рецепте (кроме случаев, когда в товарном чеке указан аналог (осуществлена синонимическая замена лекарственного средства)), и (или) если в рецепте, назначении врача указана иная дозировка (не подлежит оплате сумма, превышающая стоимость назначенной врачом дозировки лекарственного препарата, кроме ситуаций, когда покупка лекарственного препарата в меньшем объеме невозможна (нет иных форм выпуска и упаковок)). Об отказе Страховщик письменно уведомляет Застрахованного.</w:t>
      </w:r>
    </w:p>
    <w:p w14:paraId="6AB55505" w14:textId="77777777" w:rsidR="00F245BF" w:rsidRPr="00DA7929" w:rsidRDefault="00F245BF" w:rsidP="00F245B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98BA224" w14:textId="77777777" w:rsidR="00F245BF" w:rsidRPr="00DA7929" w:rsidRDefault="00F245BF" w:rsidP="00F245B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Страховщик также отказывает в возмещении стоимости лекарственных препаратов если:</w:t>
      </w:r>
    </w:p>
    <w:p w14:paraId="0CD82C8D" w14:textId="77777777" w:rsidR="00F245BF" w:rsidRPr="00DA7929" w:rsidRDefault="00F245BF" w:rsidP="00F245BF">
      <w:pPr>
        <w:pStyle w:val="a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лекарственные средства приобретены после окончания действия договора страхования в отношении Застрахованного;</w:t>
      </w:r>
    </w:p>
    <w:p w14:paraId="5C31DF28" w14:textId="77777777" w:rsidR="00F245BF" w:rsidRPr="00DA7929" w:rsidRDefault="00F245BF" w:rsidP="00F245BF">
      <w:pPr>
        <w:pStyle w:val="a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к Заявлению не приложен хотя бы один из документов, указанных в пункте 5 настоящей Программы.</w:t>
      </w:r>
    </w:p>
    <w:p w14:paraId="004AFBBE" w14:textId="77777777" w:rsidR="00F245BF" w:rsidRPr="00DA7929" w:rsidRDefault="00F245BF" w:rsidP="00F245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7A86550" w14:textId="77777777" w:rsidR="00F245BF" w:rsidRPr="00DA7929" w:rsidRDefault="00F245BF" w:rsidP="00F245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DA792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6.</w:t>
      </w:r>
      <w:r w:rsidRPr="00DA792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  <w:t>По настоящей Программе не оплачиваются:</w:t>
      </w:r>
    </w:p>
    <w:p w14:paraId="72439E3B" w14:textId="77777777" w:rsidR="00F245BF" w:rsidRPr="00DA7929" w:rsidRDefault="00F245BF" w:rsidP="00F245BF">
      <w:pPr>
        <w:pStyle w:val="aa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услуги, не предусмотренные Программой, не предписанные врачом, оказанные в медицинских организациях, не предусмотренных Договором страхования (если иное не согласовано со страховой компанией);</w:t>
      </w:r>
    </w:p>
    <w:p w14:paraId="271A2270" w14:textId="77777777" w:rsidR="00F245BF" w:rsidRPr="00DA7929" w:rsidRDefault="00F245BF" w:rsidP="00F245BF">
      <w:pPr>
        <w:pStyle w:val="aa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услуги, оказанные после окончания сроков действия Договора страхования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(за исключением услуг в рамках Программы, оказанных </w:t>
      </w:r>
      <w:r w:rsidRPr="007561B6">
        <w:rPr>
          <w:rFonts w:ascii="Times New Roman" w:eastAsia="Times New Roman" w:hAnsi="Times New Roman" w:cs="Times New Roman"/>
          <w:sz w:val="18"/>
          <w:szCs w:val="18"/>
          <w:lang w:eastAsia="ru-RU"/>
        </w:rPr>
        <w:t>в т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ечение 30 дней после окончания Д</w:t>
      </w:r>
      <w:r w:rsidRPr="007561B6">
        <w:rPr>
          <w:rFonts w:ascii="Times New Roman" w:eastAsia="Times New Roman" w:hAnsi="Times New Roman" w:cs="Times New Roman"/>
          <w:sz w:val="18"/>
          <w:szCs w:val="18"/>
          <w:lang w:eastAsia="ru-RU"/>
        </w:rPr>
        <w:t>оговора стр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ахования, при условии фиксации ук</w:t>
      </w:r>
      <w:r w:rsidRPr="007561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уса клеща в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период действия Договора страхования);</w:t>
      </w:r>
    </w:p>
    <w:p w14:paraId="30A7F6D5" w14:textId="77777777" w:rsidR="00F245BF" w:rsidRPr="00DA7929" w:rsidRDefault="00F245BF" w:rsidP="00F245BF">
      <w:pPr>
        <w:pStyle w:val="aa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услуги, выполненные по просьбе Застрахованного и (или) без медицинских показаний;</w:t>
      </w:r>
    </w:p>
    <w:p w14:paraId="36B5228B" w14:textId="77777777" w:rsidR="00F245BF" w:rsidRPr="00DA7929" w:rsidRDefault="00F245BF" w:rsidP="00F245BF">
      <w:pPr>
        <w:pStyle w:val="aa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услуги по предоставлению медицинской помощи, связанной с лечением заболеваний, не являющихся передающимися при укусе клеща клещевым энцефалитом или клещевым </w:t>
      </w:r>
      <w:proofErr w:type="spellStart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боррелиозом</w:t>
      </w:r>
      <w:proofErr w:type="spellEnd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(болезнью Лайма), </w:t>
      </w:r>
      <w:proofErr w:type="spellStart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гранулоцитарным</w:t>
      </w:r>
      <w:proofErr w:type="spellEnd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анаплазмозом, моноцитарным </w:t>
      </w:r>
      <w:proofErr w:type="spellStart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эрлихиозом</w:t>
      </w:r>
      <w:proofErr w:type="spellEnd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а также услуги, оказанные по поводу хронических форм клещевого энцефалита, клещевого </w:t>
      </w:r>
      <w:proofErr w:type="spellStart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боррелиоза</w:t>
      </w:r>
      <w:proofErr w:type="spellEnd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(болезнь Лайма) </w:t>
      </w:r>
      <w:proofErr w:type="spellStart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гранулоцитарного</w:t>
      </w:r>
      <w:proofErr w:type="spellEnd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анаплазмоза и моноцитарного </w:t>
      </w:r>
      <w:proofErr w:type="spellStart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эрлихиоза</w:t>
      </w:r>
      <w:proofErr w:type="spellEnd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, возникших до начала действия Договора страхования, в том числе их осложнений и последствий, произошедших до начала действия Договора страхования (полиса) САО «ВСК»;</w:t>
      </w:r>
    </w:p>
    <w:p w14:paraId="5DFB0E2E" w14:textId="77777777" w:rsidR="00F245BF" w:rsidRPr="00DA7929" w:rsidRDefault="00F245BF" w:rsidP="00F245BF">
      <w:pPr>
        <w:pStyle w:val="aa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лекарственные препараты (кроме иммуноглобулина против клещевого вирусного энцефалита и назначенного врачом антибиотика, связанного с лечением клещевого </w:t>
      </w:r>
      <w:proofErr w:type="spellStart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боррелиоза</w:t>
      </w:r>
      <w:proofErr w:type="spellEnd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(болезни Лайма), </w:t>
      </w:r>
      <w:proofErr w:type="spellStart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гранулоцитарного</w:t>
      </w:r>
      <w:proofErr w:type="spellEnd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анаплазмоза, моноцитарного </w:t>
      </w:r>
      <w:proofErr w:type="spellStart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эрлихиоза</w:t>
      </w:r>
      <w:proofErr w:type="spellEnd"/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), применяемые в амбулаторных условиях;</w:t>
      </w:r>
    </w:p>
    <w:p w14:paraId="035BD2D5" w14:textId="77777777" w:rsidR="00F245BF" w:rsidRPr="00DA7929" w:rsidRDefault="00F245BF" w:rsidP="00F245BF">
      <w:pPr>
        <w:pStyle w:val="aa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компенсация расходов Застрахованного на медицинскую помощь в рамках Программы страхования при наступлении страхового случая, понесенных без предварительного согласования данных расходов со Страховщиком;</w:t>
      </w:r>
    </w:p>
    <w:p w14:paraId="74B3D9DE" w14:textId="77777777" w:rsidR="00F245BF" w:rsidRPr="00DA7929" w:rsidRDefault="00F245BF" w:rsidP="00F245BF">
      <w:pPr>
        <w:pStyle w:val="aa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7929">
        <w:rPr>
          <w:rFonts w:ascii="Times New Roman" w:eastAsia="Times New Roman" w:hAnsi="Times New Roman" w:cs="Times New Roman"/>
          <w:sz w:val="18"/>
          <w:szCs w:val="18"/>
          <w:lang w:eastAsia="ru-RU"/>
        </w:rPr>
        <w:t>компенсация расходов Застрахованного на приобретение медицинских изделий.</w:t>
      </w:r>
    </w:p>
    <w:p w14:paraId="6ACD2469" w14:textId="77777777" w:rsidR="0068009F" w:rsidRDefault="0068009F" w:rsidP="00F245BF">
      <w:pPr>
        <w:widowControl w:val="0"/>
        <w:spacing w:after="0"/>
        <w:jc w:val="center"/>
      </w:pPr>
      <w:bookmarkStart w:id="0" w:name="_GoBack"/>
      <w:bookmarkEnd w:id="0"/>
    </w:p>
    <w:sectPr w:rsidR="00680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C2F52" w14:textId="77777777" w:rsidR="009A0661" w:rsidRDefault="009A0661" w:rsidP="003A0C0C">
      <w:pPr>
        <w:spacing w:after="0" w:line="240" w:lineRule="auto"/>
      </w:pPr>
      <w:r>
        <w:separator/>
      </w:r>
    </w:p>
  </w:endnote>
  <w:endnote w:type="continuationSeparator" w:id="0">
    <w:p w14:paraId="1C32C622" w14:textId="77777777" w:rsidR="009A0661" w:rsidRDefault="009A0661" w:rsidP="003A0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9AA5F" w14:textId="77777777" w:rsidR="009A0661" w:rsidRDefault="009A0661" w:rsidP="003A0C0C">
      <w:pPr>
        <w:spacing w:after="0" w:line="240" w:lineRule="auto"/>
      </w:pPr>
      <w:r>
        <w:separator/>
      </w:r>
    </w:p>
  </w:footnote>
  <w:footnote w:type="continuationSeparator" w:id="0">
    <w:p w14:paraId="5E1A1D93" w14:textId="77777777" w:rsidR="009A0661" w:rsidRDefault="009A0661" w:rsidP="003A0C0C">
      <w:pPr>
        <w:spacing w:after="0" w:line="240" w:lineRule="auto"/>
      </w:pPr>
      <w:r>
        <w:continuationSeparator/>
      </w:r>
    </w:p>
  </w:footnote>
  <w:footnote w:id="1">
    <w:p w14:paraId="32BA0519" w14:textId="77777777" w:rsidR="00F245BF" w:rsidRPr="001A1357" w:rsidRDefault="00F245BF" w:rsidP="00F245BF">
      <w:pPr>
        <w:pStyle w:val="ab"/>
        <w:rPr>
          <w:sz w:val="14"/>
          <w:szCs w:val="14"/>
        </w:rPr>
      </w:pPr>
      <w:r w:rsidRPr="00812AF8">
        <w:rPr>
          <w:rStyle w:val="ad"/>
          <w:sz w:val="14"/>
          <w:szCs w:val="14"/>
        </w:rPr>
        <w:footnoteRef/>
      </w:r>
      <w:r w:rsidRPr="00812AF8">
        <w:rPr>
          <w:sz w:val="14"/>
          <w:szCs w:val="14"/>
        </w:rPr>
        <w:t xml:space="preserve"> В случае, если результат контрольного исследования отрицательный</w:t>
      </w:r>
    </w:p>
  </w:footnote>
  <w:footnote w:id="2">
    <w:p w14:paraId="256255D8" w14:textId="77777777" w:rsidR="00F245BF" w:rsidRDefault="00F245BF" w:rsidP="00F245BF">
      <w:pPr>
        <w:pStyle w:val="ab"/>
        <w:jc w:val="both"/>
      </w:pPr>
      <w:r w:rsidRPr="00F27487">
        <w:rPr>
          <w:rStyle w:val="ad"/>
        </w:rPr>
        <w:footnoteRef/>
      </w:r>
      <w:r w:rsidRPr="00F27487">
        <w:t xml:space="preserve"> </w:t>
      </w:r>
      <w:r w:rsidRPr="00F27487">
        <w:rPr>
          <w:sz w:val="14"/>
          <w:szCs w:val="14"/>
        </w:rPr>
        <w:t>Иной документ – выписка из истории болезни, справка медицинской организации и пр., подтверждающие факт выписки (назначения) лекарственного средства, а также подтверждающие факт оказания медицинских ус</w:t>
      </w:r>
      <w:r>
        <w:rPr>
          <w:sz w:val="14"/>
          <w:szCs w:val="14"/>
        </w:rPr>
        <w:t xml:space="preserve">луг, предусмотренных настоящей </w:t>
      </w:r>
      <w:r w:rsidRPr="00D4699D">
        <w:rPr>
          <w:sz w:val="14"/>
          <w:szCs w:val="14"/>
        </w:rPr>
        <w:t>П</w:t>
      </w:r>
      <w:r w:rsidRPr="00F27487">
        <w:rPr>
          <w:sz w:val="14"/>
          <w:szCs w:val="14"/>
        </w:rPr>
        <w:t>рограммой, с указанием фамилии и инициалов Застрахованного, наименования лекарственного средства и его дозировки (при необходимости) и наименования оказанных медицинских услуг, фамилии врача, с приложением печати (штампа) медицинской организации.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05E58"/>
    <w:multiLevelType w:val="hybridMultilevel"/>
    <w:tmpl w:val="B8704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F25635"/>
    <w:multiLevelType w:val="hybridMultilevel"/>
    <w:tmpl w:val="7A581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BC8"/>
    <w:rsid w:val="00002AF2"/>
    <w:rsid w:val="00005DE6"/>
    <w:rsid w:val="00016C1C"/>
    <w:rsid w:val="00031AC8"/>
    <w:rsid w:val="0006357C"/>
    <w:rsid w:val="000820EA"/>
    <w:rsid w:val="00083267"/>
    <w:rsid w:val="000E4E33"/>
    <w:rsid w:val="000E7D27"/>
    <w:rsid w:val="00117EA1"/>
    <w:rsid w:val="00147FAC"/>
    <w:rsid w:val="00163936"/>
    <w:rsid w:val="00163B24"/>
    <w:rsid w:val="001B04BD"/>
    <w:rsid w:val="001C2ADF"/>
    <w:rsid w:val="00206CCA"/>
    <w:rsid w:val="00212A3C"/>
    <w:rsid w:val="00236300"/>
    <w:rsid w:val="002516D4"/>
    <w:rsid w:val="00252133"/>
    <w:rsid w:val="00253B8B"/>
    <w:rsid w:val="00270BFD"/>
    <w:rsid w:val="002A23AF"/>
    <w:rsid w:val="00300E7E"/>
    <w:rsid w:val="003570F2"/>
    <w:rsid w:val="00367483"/>
    <w:rsid w:val="00372AA6"/>
    <w:rsid w:val="00385E1D"/>
    <w:rsid w:val="003A0C0C"/>
    <w:rsid w:val="003C48D6"/>
    <w:rsid w:val="003D6AF8"/>
    <w:rsid w:val="00422209"/>
    <w:rsid w:val="00440BCE"/>
    <w:rsid w:val="00461BC8"/>
    <w:rsid w:val="004A30CE"/>
    <w:rsid w:val="004E57EE"/>
    <w:rsid w:val="00525CF9"/>
    <w:rsid w:val="00535598"/>
    <w:rsid w:val="005A29B4"/>
    <w:rsid w:val="005D7C87"/>
    <w:rsid w:val="00601BED"/>
    <w:rsid w:val="0060782D"/>
    <w:rsid w:val="0063470E"/>
    <w:rsid w:val="0068009F"/>
    <w:rsid w:val="0070733F"/>
    <w:rsid w:val="00763CF2"/>
    <w:rsid w:val="00764E54"/>
    <w:rsid w:val="00765177"/>
    <w:rsid w:val="007B2856"/>
    <w:rsid w:val="007C1DF4"/>
    <w:rsid w:val="007D5ECF"/>
    <w:rsid w:val="00817F26"/>
    <w:rsid w:val="008A25FE"/>
    <w:rsid w:val="008A32A1"/>
    <w:rsid w:val="008B6604"/>
    <w:rsid w:val="008E0F18"/>
    <w:rsid w:val="008F7AF0"/>
    <w:rsid w:val="00987C6D"/>
    <w:rsid w:val="00997B09"/>
    <w:rsid w:val="009A0661"/>
    <w:rsid w:val="009A7783"/>
    <w:rsid w:val="009D7F8B"/>
    <w:rsid w:val="00A27C4A"/>
    <w:rsid w:val="00A41C8D"/>
    <w:rsid w:val="00A723E3"/>
    <w:rsid w:val="00A76546"/>
    <w:rsid w:val="00AC0FBA"/>
    <w:rsid w:val="00B763D6"/>
    <w:rsid w:val="00BA3574"/>
    <w:rsid w:val="00BB3422"/>
    <w:rsid w:val="00BC55B4"/>
    <w:rsid w:val="00C6012D"/>
    <w:rsid w:val="00C6538D"/>
    <w:rsid w:val="00C77C2A"/>
    <w:rsid w:val="00CD6B8D"/>
    <w:rsid w:val="00CE7B7C"/>
    <w:rsid w:val="00CF1E4F"/>
    <w:rsid w:val="00CF6431"/>
    <w:rsid w:val="00D2405D"/>
    <w:rsid w:val="00D265E9"/>
    <w:rsid w:val="00D55EDA"/>
    <w:rsid w:val="00D82695"/>
    <w:rsid w:val="00DB0223"/>
    <w:rsid w:val="00DE17E4"/>
    <w:rsid w:val="00E1775C"/>
    <w:rsid w:val="00E33B37"/>
    <w:rsid w:val="00E44EA0"/>
    <w:rsid w:val="00E85D41"/>
    <w:rsid w:val="00EE6DDB"/>
    <w:rsid w:val="00F245BF"/>
    <w:rsid w:val="00F55EA9"/>
    <w:rsid w:val="00FA00D9"/>
    <w:rsid w:val="00FA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38A93"/>
  <w15:chartTrackingRefBased/>
  <w15:docId w15:val="{BED347AE-99D9-41B6-BC85-DE8B9C59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C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41C8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41C8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41C8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41C8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41C8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4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1C8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A0C0C"/>
    <w:pPr>
      <w:ind w:left="720"/>
      <w:contextualSpacing/>
    </w:pPr>
  </w:style>
  <w:style w:type="paragraph" w:styleId="ab">
    <w:name w:val="footnote text"/>
    <w:basedOn w:val="a"/>
    <w:link w:val="ac"/>
    <w:unhideWhenUsed/>
    <w:rsid w:val="003A0C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3A0C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semiHidden/>
    <w:unhideWhenUsed/>
    <w:rsid w:val="003A0C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2372</Words>
  <Characters>13523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Виктория Анатольевна</dc:creator>
  <cp:keywords/>
  <dc:description/>
  <cp:lastModifiedBy>Веденеева Алена Игоревна</cp:lastModifiedBy>
  <cp:revision>13</cp:revision>
  <dcterms:created xsi:type="dcterms:W3CDTF">2026-02-06T07:54:00Z</dcterms:created>
  <dcterms:modified xsi:type="dcterms:W3CDTF">2026-02-18T07:59:00Z</dcterms:modified>
</cp:coreProperties>
</file>