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7A" w:rsidRPr="003C4F7A" w:rsidRDefault="003C4F7A" w:rsidP="003C4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 декабря 2018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школы собрались за круглым столом "Контрольно-оценочная деятельность учителя на уроке как необходимое условие объективности образовательных результатов" для обсуждения актуальной темы всего педагогического сообщества, так как оценивание учащихся, выражаемое в цифровом (количественном) эквиваленте – неотъемлемая составляющая работы каждого учителя.</w:t>
      </w:r>
    </w:p>
    <w:p w:rsidR="003C4F7A" w:rsidRPr="003C4F7A" w:rsidRDefault="003C4F7A" w:rsidP="003C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Оценка в школе. Что это? Инструмент в руках учителя, мотивация для ученика или пресечение всякого желания учиться? Что именно оценивает учитель: знания ученика, его старания и прилежность, желание учиться или же конкретный результат – итог его работы? Можно ли оценку "загнать" в рамки? </w:t>
      </w:r>
    </w:p>
    <w:p w:rsidR="003C4F7A" w:rsidRPr="003C4F7A" w:rsidRDefault="003C4F7A" w:rsidP="003C4F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работе круглого стола приняли участие начальник отдела образования администрации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Добровского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муниципального района С. М. Ярцева, ведущий специалист-эксперт отдела образования Н. В.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Сикачева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bookmarkStart w:id="0" w:name="_GoBack"/>
      <w:bookmarkEnd w:id="0"/>
    </w:p>
    <w:p w:rsidR="003C4F7A" w:rsidRPr="003C4F7A" w:rsidRDefault="003C4F7A" w:rsidP="003C4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ноября 2018 года 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ИРО прошёл межрегиональный научно-практический семинар "Модели и механизмы методической поддержки школ с низкими результатами обучения и школ, функционирующих в неблагоприятных социальных условиях". На секции учителей предметов естественно-научного цикла по теме "Эффективные практики организации образовательной деятельности и достижения планируемых результатов обучения" представил опыт работы учитель математики МБОУ СОШ №2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Аулов Сергей Анатольевич "Приёмы развития УУД на уроках математики в ходе реализации ФГОС".</w:t>
      </w:r>
    </w:p>
    <w:p w:rsidR="003C4F7A" w:rsidRPr="003C4F7A" w:rsidRDefault="003C4F7A" w:rsidP="003C4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gramStart"/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  2018</w:t>
      </w:r>
      <w:proofErr w:type="gramEnd"/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базе МБОУ СОШ №2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семинар для заместителей директоров по учебно-воспитательной работе "Управление качеством образования на основе результатов оценочных процедур в свете требований ФГОС". В программу семинара были включены вопросы: "Система контроля и учета качества образования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Добровского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района", "Повышение качества образования через </w:t>
      </w:r>
      <w:proofErr w:type="gram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 образовательного</w:t>
      </w:r>
      <w:proofErr w:type="gram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пространства школы.  </w:t>
      </w:r>
      <w:proofErr w:type="gram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  учительского</w:t>
      </w:r>
      <w:proofErr w:type="gram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роста". Москалева Елена Николаевна представила опыт работы МБОУ СОШ №2 </w:t>
      </w:r>
      <w:proofErr w:type="spellStart"/>
      <w:proofErr w:type="gram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</w:t>
      </w:r>
      <w:proofErr w:type="gram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управлению качеством образования - ведущем показателе работы, как в целом образовательного учреждения, так и отдельного учителя.</w:t>
      </w:r>
    </w:p>
    <w:p w:rsidR="003C4F7A" w:rsidRPr="003C4F7A" w:rsidRDefault="003C4F7A" w:rsidP="003C4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октября 2018 года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семинаре-практикуме по теме "Дорожная карта профессионально-личностного роста учителя, как ресурс повышения качества образования в школе" на базе МАОУ СОШ № 20 г. Липецка приняла участие руководитель методического объединения учителей Осадчая Нина Анатольевна.</w:t>
      </w:r>
    </w:p>
    <w:p w:rsidR="003C4F7A" w:rsidRPr="003C4F7A" w:rsidRDefault="003C4F7A" w:rsidP="003C4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сентября 2018 года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базе МБОУ средней школы № 63 г. Липецка проходил межшкольный семинар "Механизмы реализации программы перехода в эффективный режим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работы".На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семинаре представлен опыт по реализации: программы ликвидации пробелов в знаниях учащегося и преодоления неуспеваемости; технологий повышения качества общего образования на основе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 обучения; пилотного проекта по внедрению в учебный процесс модуля "Основы финансовой грамотности" в рамках внеурочной деятельности; практики использования электронных образовательных платформ </w:t>
      </w:r>
      <w:hyperlink r:id="rId5" w:tgtFrame="_blank" w:history="1">
        <w:r w:rsidRPr="003C4F7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Uchi.ru</w:t>
        </w:r>
      </w:hyperlink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Знаника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3C4F7A" w:rsidRPr="003C4F7A" w:rsidRDefault="003C4F7A" w:rsidP="003C4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семинара приняла участие заведующая филиалом МБОУ СОШ №2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селе Волчье.</w:t>
      </w:r>
    </w:p>
    <w:p w:rsidR="003C4F7A" w:rsidRPr="003C4F7A" w:rsidRDefault="003C4F7A" w:rsidP="003C4F7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сентября 2018 г.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школы проходят Всероссийское тестирование педагогов на сайте «Единый урок». Мероприятие направлено на установление уровня знаний учителей 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руководящих работников общеобразовательных организаций и профессиональных образовательных организаций.</w:t>
      </w:r>
    </w:p>
    <w:p w:rsidR="003C4F7A" w:rsidRPr="003C4F7A" w:rsidRDefault="003C4F7A" w:rsidP="003C4F7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августа 2018 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"Современные оценочные процедуры в системе образования – ориентир на объективность". Именно этот вопрос стал ключевым в рамках августовского педсовета, который состоялся 30 августа 2018 года. Заместитель директора, Москалева Е.Н., глубоко проанализировала результаты независимых оценочных процедур (ВПР, ОГЭ, ЕГЭ, ВОШ) в школе, сделав особый акцент на объективности результатов для повышения качества школьного образования и перспективах развития в данном направлении.</w:t>
      </w:r>
    </w:p>
    <w:p w:rsidR="003C4F7A" w:rsidRPr="003C4F7A" w:rsidRDefault="003C4F7A" w:rsidP="003C4F7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период с 3 июня по 6 июля 2018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года руководители и 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 МБОУ СОШ №2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прошли повышение квалификации в ГАУДПО ЛО "ИРО" по дополнительной профессиональной образовательной программе "Особенности организации образовательной деятельности с обучающимися, испытывающими трудности в освоении основной образовательной программы", "Совершенствование профессиональных компетенций учителя русского языка в целях повышения качества предметных результатов обучающихся", "Совершенствование профессиональных компетенций учителя математики в целях повышения качества предметных результатов обучающихся" - участники региональной программы поддержки школ с низкими результатами обучения и школ, функционирующих в неблагоприятных социальных условиях.</w:t>
      </w:r>
    </w:p>
    <w:p w:rsidR="003C4F7A" w:rsidRPr="003C4F7A" w:rsidRDefault="003C4F7A" w:rsidP="003C4F7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июня 2018 года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№2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с.Каликино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приняла участие в региональном конкурсе программ "Эффективные механизмы реализации программы перехода образовательной организации в эффективный режим работы" среди образовательных организаций – участников региональной программы реализации мероприятия 21 "Повышение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результатов" государственной программы Липецкой области "Развитие образования Липецкой области" в 2018 году</w:t>
      </w:r>
    </w:p>
    <w:p w:rsidR="003C4F7A" w:rsidRPr="003C4F7A" w:rsidRDefault="003C4F7A" w:rsidP="003C4F7A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28 апреля по 15 мая 2018 года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ИРО проводит мониторинг реализации программ перехода образовательных организаций в эффективный режим функционирования. В школе проведены диагностические мероприятия, направленные на выявление направлений совершенствования профессиональной компетентности педагога, определение уровня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компетенций педагога, определение уровня удовлетворенности учителей </w:t>
      </w:r>
      <w:proofErr w:type="spell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деятельностной</w:t>
      </w:r>
      <w:proofErr w:type="spell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стороной образовательной </w:t>
      </w:r>
      <w:proofErr w:type="gramStart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деятельностью,  а</w:t>
      </w:r>
      <w:proofErr w:type="gramEnd"/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анкеты для определения уровня удовлетворенности обучающихся 8, 10 классов и родителей  образовательной деятельностью в ОО.</w:t>
      </w:r>
    </w:p>
    <w:p w:rsidR="003C4F7A" w:rsidRPr="003C4F7A" w:rsidRDefault="003C4F7A" w:rsidP="003C4F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 апреля 2018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4F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3C4F7A">
        <w:rPr>
          <w:rFonts w:ascii="Times New Roman" w:eastAsia="Times New Roman" w:hAnsi="Times New Roman" w:cs="Times New Roman"/>
          <w:sz w:val="24"/>
          <w:szCs w:val="24"/>
          <w:lang w:eastAsia="ru-RU"/>
        </w:rPr>
        <w:t> руководители школы приняли участие в межшкольном семинаре «Опыт МБОУ средней общеобразовательной школы № 8 г. Липецка по реализации программы перехода в эффективный режим работы». В ходе семинара обсудили вопросы повышения качества преподавания, профессионального развития педагогов, организации работы с родителями.</w:t>
      </w:r>
    </w:p>
    <w:p w:rsidR="00C40192" w:rsidRPr="00C40192" w:rsidRDefault="00C40192" w:rsidP="00C40192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19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636F" w:rsidRPr="00BE636F" w:rsidRDefault="00BE636F" w:rsidP="00161335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E636F" w:rsidRPr="00BE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83A94"/>
    <w:multiLevelType w:val="hybridMultilevel"/>
    <w:tmpl w:val="673601F4"/>
    <w:lvl w:ilvl="0" w:tplc="6C9889E4">
      <w:start w:val="2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B5B90"/>
    <w:multiLevelType w:val="hybridMultilevel"/>
    <w:tmpl w:val="CE843F42"/>
    <w:lvl w:ilvl="0" w:tplc="CEF0545C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00BCA"/>
    <w:multiLevelType w:val="hybridMultilevel"/>
    <w:tmpl w:val="CF0C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87FD5"/>
    <w:multiLevelType w:val="multilevel"/>
    <w:tmpl w:val="DCA8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10625"/>
    <w:multiLevelType w:val="multilevel"/>
    <w:tmpl w:val="892CE0EC"/>
    <w:lvl w:ilvl="0">
      <w:start w:val="28"/>
      <w:numFmt w:val="decimal"/>
      <w:lvlText w:val="%1"/>
      <w:lvlJc w:val="left"/>
      <w:pPr>
        <w:ind w:left="555" w:hanging="555"/>
      </w:pPr>
      <w:rPr>
        <w:rFonts w:hint="default"/>
        <w:b/>
        <w:color w:val="2E74B5" w:themeColor="accent1" w:themeShade="BF"/>
      </w:rPr>
    </w:lvl>
    <w:lvl w:ilvl="1">
      <w:start w:val="30"/>
      <w:numFmt w:val="decimal"/>
      <w:lvlText w:val="%1-%2"/>
      <w:lvlJc w:val="left"/>
      <w:pPr>
        <w:ind w:left="555" w:hanging="555"/>
      </w:pPr>
      <w:rPr>
        <w:rFonts w:hint="default"/>
        <w:b/>
        <w:color w:val="000000" w:themeColor="text1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2E74B5" w:themeColor="accent1" w:themeShade="BF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2E74B5" w:themeColor="accent1" w:themeShade="BF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2E74B5" w:themeColor="accent1" w:themeShade="BF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2E74B5" w:themeColor="accent1" w:themeShade="BF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2E74B5" w:themeColor="accent1" w:themeShade="BF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2E74B5" w:themeColor="accent1" w:themeShade="BF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214"/>
    <w:rsid w:val="00064948"/>
    <w:rsid w:val="00161335"/>
    <w:rsid w:val="001D174E"/>
    <w:rsid w:val="003C4F7A"/>
    <w:rsid w:val="00950188"/>
    <w:rsid w:val="00A42214"/>
    <w:rsid w:val="00BE636F"/>
    <w:rsid w:val="00C40192"/>
    <w:rsid w:val="00D26AE4"/>
    <w:rsid w:val="00F2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D30D"/>
  <w15:chartTrackingRefBased/>
  <w15:docId w15:val="{08A2EAF7-393A-4936-AD9A-5CF8A066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6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42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22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A4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A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D26AE4"/>
    <w:rPr>
      <w:b/>
      <w:bCs/>
    </w:rPr>
  </w:style>
  <w:style w:type="character" w:styleId="a6">
    <w:name w:val="Hyperlink"/>
    <w:basedOn w:val="a0"/>
    <w:uiPriority w:val="99"/>
    <w:semiHidden/>
    <w:unhideWhenUsed/>
    <w:rsid w:val="003C4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82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50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1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3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01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1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8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9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8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7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70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8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1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5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5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66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1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5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1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55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0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41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6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bu=36k7&amp;from=yandex.ru%3Bsearch%2F%3Bweb%3B%3B&amp;text=&amp;etext=1914.JE-v4pw39hGplZ1lB00XH9exmUsRzqVffPhXi86C_fT85-3ZfMOXBN9wPkiGG_QU.ec2ccaeb68495d98bcf9b19ebd9d315af6591a75&amp;uuid=&amp;state=H4h8uvWmGgyDD9w3gimI1sd3kLHw4CiAZIixnepktxuAwFzKOEkFZjcJToWldfpD4iR9iFexVYRgaJvkKf0ILqRVU8rEUJwYlHzImlVxC9FZfErYz6E4YPzYgd5wbwbPbmNEIiEDF_c,&amp;&amp;cst=AiuY0DBWFJ4RhQyBNHa0iz5Fh-8i3prQ9nojmmBIODYxTEi3zHWntJQQRA4zzvcBfctLfQ5U8XRgDMXoXUR-zIGwkVZJ3oeflBXMTVk0OQJTmQkXrgj60gwhKruyhvCEENSint5DiNkkgxJG9_pVLVU7pBD1olvtSFF04DK2aaexh8yJrgzUSF1BgYx8u2rGpIO2bvXRRVoCrqCurb6Wco9cXt2dUCWO2HB8VDsaQuSdJlh6QW7tUdpOltLeriv7pPdG9kr-5TKtf4Ajfl6m-idogdEwz-fdRQharIczvbY3OP4B4-SHpRlxe7pSSCnTBKC1BU0hV3BvBfxYRASX9yANDlEaG105Kjbj3NNEjhZUa6110ix8hnDqY9fynod0pNoJAmBwBvvn_ClcVOKAwi8u2fNrl1TGvztV1ZmTeTqQWukkgMlSCNZsLQoAE6UI2JA_TJieiKzDPCy1DeFt2RjCGBmtKdVH3Q6yodcmevq0M6Z4RjMUN5Nj8Rk_suZJAfmtuMbLlyvZem64Q8XGZtE-waeQyn4t0RlzHldqenSiRyxYvZAGG73ojrafvSzHcMldzWLZ7qO7-U-nc7z-POSx4v5cyOs1fahIzbppTmEP_4T8L-1-Bqwiq05Q4CgNKLAg560nenQ1AwSwJ3v1hhQMlWa6oxq8T9pcGnzwxSb7vYXSxhruAJJTfKKECY8c10LjP65qG5WlT5XQFGNWJNmymGdGujBoh8AF0MGH5zYpKcxNMqw_bmR6RCAL4yI4s9N9f7kETR8,&amp;data=UlNrNmk5WktYejY4cHFySjRXSWhXTVZRVE5kak5NSGRuSTNZbjZSM1FWVUlKNUFBbmJkZGEtU3I0dVI3Zkd1SWJvREVZN0llY0lGcnRoSVY0bmtzMzBQZndhQUE3bTFD&amp;sign=4ca8632bffceacdeac1bdb4bfd2aeeb0&amp;keyno=0&amp;b64e=2&amp;ref=orjY4mGPRjk5boDnW0uvlrrd71vZw9kpDHOaJ-FcZrBpfeZnWEwOt_jupplmSnTVH5bNwEwldkFpcQjVAWMUVT3KDjaTVbU03vx0QR9w2yqxRZiId_xMd64ysrJkabx_xwayLt-FkoCNvXoHoRnR7A,,&amp;l10n=ru&amp;rp=1&amp;cts=1537261750420&amp;mc=4.934319975236447&amp;hdtime=4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2021-04-24T14:46:00Z</dcterms:created>
  <dcterms:modified xsi:type="dcterms:W3CDTF">2021-04-24T14:46:00Z</dcterms:modified>
</cp:coreProperties>
</file>