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9"/>
      </w:tblGrid>
      <w:tr w:rsidR="00373B15" w:rsidRPr="00F67B39" w:rsidTr="00F67B39">
        <w:trPr>
          <w:tblCellSpacing w:w="15" w:type="dxa"/>
        </w:trPr>
        <w:tc>
          <w:tcPr>
            <w:tcW w:w="10289" w:type="dxa"/>
            <w:hideMark/>
          </w:tcPr>
          <w:p w:rsid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Итак, вы решили самостоятельно начать заниматься со своим ребенком до того, как у вас появится возможность получить квалифицированную помощь.</w:t>
            </w:r>
            <w:r w:rsidR="00F67B39">
              <w:t xml:space="preserve"> 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Прежде чем начать занятия, подготовьте всё, что может вам понадобиться.</w:t>
            </w:r>
          </w:p>
          <w:p w:rsidR="00373B15" w:rsidRPr="00F67B39" w:rsidRDefault="00F67B39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FF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3302635</wp:posOffset>
                  </wp:positionH>
                  <wp:positionV relativeFrom="margin">
                    <wp:posOffset>-75565</wp:posOffset>
                  </wp:positionV>
                  <wp:extent cx="2730500" cy="1816100"/>
                  <wp:effectExtent l="0" t="0" r="0" b="0"/>
                  <wp:wrapSquare wrapText="bothSides"/>
                  <wp:docPr id="1" name="Рисунок 1" descr="http://files.sajt-vospitatelya-dou4.webnode.ru/200000186-b9e99bae46/%D1%81%D0%B5%D0%BC%D1%8C%D1%8F%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sajt-vospitatelya-dou4.webnode.ru/200000186-b9e99bae46/%D1%81%D0%B5%D0%BC%D1%8C%D1%8F%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0" cy="181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B15"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1.</w:t>
            </w:r>
            <w:r w:rsidR="00373B15"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Большое настольное зеркало, чтобы ребенок мог контролировать правильность выполнения им упражнений артикуляционной гимнастики.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2.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«Лото» различной тематики (зоологическое, биологическое, «Посуда», «Мебель» и т.п.).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Хорошо также приобрести муляжи фруктов, овощей, наборы небольших пластмассовых игрушечных животных, насекомых, транспортных средств, кукольную посуду и т.д. (или хотя бы картинки)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3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Разрезные картинки из двух и более частей.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Вашим хобби до окончательной компенсации недоразвития речи у ребенка должно стать коллекционирование различных картинок, которые могут пригодиться в процессе подготовки к занятиям (красочные упаковки от продуктов, журналы, плакаты, каталоги и пр.) Заведите дома большую коробку, куда вы будете складывать свою «коллекцию».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4.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Для развития мелкой моторики приобретите или сделайте сами игры: пластилин и другие материалы для лепки, конструктор, шнуровки, счетные палочки и т.д.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5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Тетрадь или альбом для наклеивания картинок и планирования занятий.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Основная трудность для родителей – нежелание ребенка заниматься. Чтобы преодолеть это, необходимо заинтересовать малыша. Важно помнить, что основная деятельность детей – игровая.</w:t>
            </w:r>
          </w:p>
          <w:p w:rsidR="00F67B39" w:rsidRDefault="00F67B39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ru-RU"/>
              </w:rPr>
            </w:pPr>
          </w:p>
          <w:p w:rsidR="00F67B39" w:rsidRDefault="00F67B39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ru-RU"/>
              </w:rPr>
            </w:pP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ru-RU"/>
              </w:rPr>
              <w:lastRenderedPageBreak/>
              <w:t>Все занятия должны строиться по правилам игры!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Можно «отправиться в путешествие» в Сказочное Королевство или в гости к Незнайке. Плюшевый мишка или кукла тоже могут «побеседовать» с малышом.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Редкий ребенок будет сидеть на месте,  и впитывать знания.</w:t>
            </w:r>
            <w:r w:rsidR="00F67B39">
              <w:t xml:space="preserve"> 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Не переживайте! Ваши старания не пройдут даром, и результат занятий обязательно проявится.</w:t>
            </w:r>
          </w:p>
          <w:p w:rsidR="00373B15" w:rsidRPr="00F67B39" w:rsidRDefault="00F67B39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color w:val="FF000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4175760</wp:posOffset>
                  </wp:positionH>
                  <wp:positionV relativeFrom="margin">
                    <wp:posOffset>584835</wp:posOffset>
                  </wp:positionV>
                  <wp:extent cx="1979930" cy="1968500"/>
                  <wp:effectExtent l="19050" t="0" r="1270" b="0"/>
                  <wp:wrapSquare wrapText="bothSides"/>
                  <wp:docPr id="4" name="Рисунок 4" descr="https://im3-tub-ru.yandex.net/i?id=45f04b4b81424ddd90408f1b88817e96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3-tub-ru.yandex.net/i?id=45f04b4b81424ddd90408f1b88817e96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96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B15" w:rsidRPr="00F67B39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ru-RU"/>
              </w:rPr>
              <w:t>Советы логопеда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1.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Для достижения результата необходимо заниматься каждый день.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br/>
            </w: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2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Ежедневно проводятся:</w:t>
            </w:r>
          </w:p>
          <w:p w:rsidR="00373B15" w:rsidRPr="00F67B39" w:rsidRDefault="00373B15" w:rsidP="00373B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игры на развитие мелкой моторики,</w:t>
            </w:r>
          </w:p>
          <w:p w:rsidR="00373B15" w:rsidRPr="00F67B39" w:rsidRDefault="00373B15" w:rsidP="00373B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артикуляционная гимнастика (лучше 2 раза в день),</w:t>
            </w:r>
          </w:p>
          <w:p w:rsidR="00373B15" w:rsidRPr="00F67B39" w:rsidRDefault="00373B15" w:rsidP="00373B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игры на развитие слухового внимания или фонематического слуха,</w:t>
            </w:r>
          </w:p>
          <w:p w:rsidR="00373B15" w:rsidRPr="00F67B39" w:rsidRDefault="00373B15" w:rsidP="00373B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игры на формирование лексико-грамматических категорий.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Количество игр – 2-3 в день, помимо игр на развитие мелкой моторики и артикуляционной гимнастики.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3.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Не переутомляйте малыша! Не перегружайте информацией! Это может стать причиной заикания.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4.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Начинайте занятия с 3-5 минут в день, постепенно увеличивая время. Некоторые занятия (например, на формирование лексико-грамматических категорий) можно проводить по дороге домой.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5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Длительность занятия без перерыва не должна превышать 15 – 20 минут.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Позже внимание ребенка рассеется, и он не будет способен воспринимать никакую информацию. Некоторые дети не могут сконцентрироваться и на это время, ведь каждый ребенок индивидуален. Если вы увидите, что взгляд вашего ребенка блуждает, что он уже совершенно никак не 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lastRenderedPageBreak/>
              <w:t>реагирует на вашу речь, как бы вы ни старались и не привлекали все знакомые вам игровые моменты, значит, занятие необходимо прекратить или прервать на некоторое время.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6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Знакомьте ребенка с детской литературой! Старайтесь прочитывать малышу хоть несколько страниц, рассмотрите картинки к прочитанному тексту, опишите их, задайте ребенку вопросы по тексту.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i/>
                <w:iCs/>
                <w:color w:val="143948"/>
                <w:lang w:eastAsia="ru-RU"/>
              </w:rPr>
              <w:t>«Когда же можно все успеть?» - спросите вы.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7.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Чтение книг можно отложить на вечер перед сном. Возможно, другие педагоги посчитают это </w:t>
            </w:r>
            <w:proofErr w:type="gramStart"/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неправильным</w:t>
            </w:r>
            <w:proofErr w:type="gramEnd"/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, ведь именно в такое вечернее время ребенок устал и его внимание рассеяно. Проверено! Чтение перед сном становится любимым занятием малыша – ведь еще 15-20 минут можно пободрствовать, пообщаться с родителями, поделиться своими секретами. Желательно, чтобы тема литературного произведения совпадала с лексической темой недели.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8.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Пользуйтесь наглядным материалом! Детям трудно воспринимать слова, оторванные от изображения.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Например, если вы решили выучить с ребенком названия фруктов, покажите их в натуральном виде или пользуйтесь муляжами, картинками.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9.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Говорите четко, повернувшись лицом к ребенку. Пусть он видит движения ваших губ, запоминает их.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10.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 xml:space="preserve"> Не употребляйте слово «неправильно»! Поддерживайте все начинания малыша, хвалите даже за незначительные успехи. Не требуйте от него правильного произношения слова сразу. Лучше еще раз просто сами повторите образец произношения этого слова.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43948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color w:val="FF0000"/>
                <w:lang w:eastAsia="ru-RU"/>
              </w:rPr>
              <w:t>11</w:t>
            </w:r>
            <w:r w:rsidRPr="00F67B39">
              <w:rPr>
                <w:rFonts w:ascii="Times New Roman" w:eastAsia="Times New Roman" w:hAnsi="Times New Roman"/>
                <w:color w:val="143948"/>
                <w:lang w:eastAsia="ru-RU"/>
              </w:rPr>
              <w:t>. Не бойтесь экспериментировать! Игры можно придумывать самим. Все зависит от вашей фантазии. Можно адаптировать (упрощать) сложные игры, если ребенок не воспринимает их в том виде, в каком они будут предложены вам.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Не откладывайте на завтра то, что можно сделать сегодня!</w:t>
            </w:r>
          </w:p>
          <w:p w:rsidR="00373B15" w:rsidRPr="00F67B39" w:rsidRDefault="00373B15" w:rsidP="00373B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ED6202"/>
                <w:lang w:eastAsia="ru-RU"/>
              </w:rPr>
            </w:pPr>
            <w:r w:rsidRPr="00F67B39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>Терпения вам и успехов!</w:t>
            </w:r>
          </w:p>
        </w:tc>
      </w:tr>
    </w:tbl>
    <w:p w:rsidR="00834D6E" w:rsidRPr="00F67B39" w:rsidRDefault="00834D6E"/>
    <w:sectPr w:rsidR="00834D6E" w:rsidRPr="00F67B39" w:rsidSect="00F67B39">
      <w:pgSz w:w="11906" w:h="16838"/>
      <w:pgMar w:top="1134" w:right="850" w:bottom="1134" w:left="1701" w:header="708" w:footer="708" w:gutter="0"/>
      <w:pgBorders w:offsetFrom="page">
        <w:top w:val="dotDotDash" w:sz="4" w:space="24" w:color="FF0000"/>
        <w:left w:val="dotDotDash" w:sz="4" w:space="24" w:color="FF0000"/>
        <w:bottom w:val="dotDotDash" w:sz="4" w:space="24" w:color="FF0000"/>
        <w:right w:val="dotDotDash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92B"/>
    <w:multiLevelType w:val="multilevel"/>
    <w:tmpl w:val="444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3B15"/>
    <w:rsid w:val="00373B15"/>
    <w:rsid w:val="00834D6E"/>
    <w:rsid w:val="00A13A53"/>
    <w:rsid w:val="00CD770B"/>
    <w:rsid w:val="00F157ED"/>
    <w:rsid w:val="00F66C65"/>
    <w:rsid w:val="00F6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3B15"/>
    <w:rPr>
      <w:i/>
      <w:iCs/>
    </w:rPr>
  </w:style>
  <w:style w:type="character" w:customStyle="1" w:styleId="1">
    <w:name w:val="Название объекта1"/>
    <w:basedOn w:val="a0"/>
    <w:rsid w:val="00373B15"/>
  </w:style>
  <w:style w:type="paragraph" w:customStyle="1" w:styleId="caption1">
    <w:name w:val="caption1"/>
    <w:basedOn w:val="a"/>
    <w:rsid w:val="00373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2016-09-05T07:51:00Z</dcterms:created>
  <dcterms:modified xsi:type="dcterms:W3CDTF">2016-10-21T06:07:00Z</dcterms:modified>
</cp:coreProperties>
</file>