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FD" w:rsidRPr="009F4D1B" w:rsidRDefault="003C3EFD" w:rsidP="003C3EFD">
      <w:pPr>
        <w:jc w:val="center"/>
        <w:rPr>
          <w:b/>
          <w:sz w:val="28"/>
          <w:szCs w:val="28"/>
          <w:u w:val="single"/>
        </w:rPr>
      </w:pPr>
      <w:r w:rsidRPr="009F4D1B">
        <w:rPr>
          <w:b/>
          <w:sz w:val="28"/>
          <w:szCs w:val="28"/>
          <w:u w:val="single"/>
        </w:rPr>
        <w:t>Нацпроекты в образовании</w:t>
      </w:r>
    </w:p>
    <w:p w:rsidR="003C3EFD" w:rsidRDefault="009F4D1B" w:rsidP="003C3EFD">
      <w:pPr>
        <w:rPr>
          <w:b/>
          <w:sz w:val="28"/>
          <w:szCs w:val="28"/>
          <w:u w:val="single"/>
        </w:rPr>
      </w:pPr>
      <w:r w:rsidRPr="009F4D1B">
        <w:rPr>
          <w:b/>
          <w:sz w:val="28"/>
          <w:szCs w:val="28"/>
          <w:u w:val="single"/>
        </w:rPr>
        <w:t>Нацпроект «Образование»</w:t>
      </w:r>
    </w:p>
    <w:p w:rsidR="009F4D1B" w:rsidRPr="009F4D1B" w:rsidRDefault="009F4D1B" w:rsidP="009F4D1B">
      <w:pPr>
        <w:rPr>
          <w:b/>
          <w:bCs/>
          <w:sz w:val="28"/>
          <w:szCs w:val="28"/>
          <w:u w:val="single"/>
        </w:rPr>
      </w:pPr>
      <w:r w:rsidRPr="009F4D1B">
        <w:rPr>
          <w:b/>
          <w:bCs/>
          <w:sz w:val="28"/>
          <w:szCs w:val="28"/>
          <w:u w:val="single"/>
        </w:rPr>
        <w:t>Источники:</w:t>
      </w:r>
    </w:p>
    <w:p w:rsidR="009F4D1B" w:rsidRPr="009F4D1B" w:rsidRDefault="009F4D1B" w:rsidP="009F4D1B">
      <w:pPr>
        <w:rPr>
          <w:b/>
          <w:sz w:val="28"/>
          <w:szCs w:val="28"/>
          <w:u w:val="single"/>
        </w:rPr>
      </w:pPr>
      <w:r w:rsidRPr="009F4D1B">
        <w:rPr>
          <w:b/>
          <w:sz w:val="28"/>
          <w:szCs w:val="28"/>
          <w:u w:val="single"/>
        </w:rPr>
        <w:t>723,3 млрд руб. — федеральный бюджет</w:t>
      </w:r>
    </w:p>
    <w:p w:rsidR="009F4D1B" w:rsidRPr="009F4D1B" w:rsidRDefault="009F4D1B" w:rsidP="009F4D1B">
      <w:pPr>
        <w:rPr>
          <w:b/>
          <w:sz w:val="28"/>
          <w:szCs w:val="28"/>
          <w:u w:val="single"/>
        </w:rPr>
      </w:pPr>
      <w:r w:rsidRPr="009F4D1B">
        <w:rPr>
          <w:b/>
          <w:sz w:val="28"/>
          <w:szCs w:val="28"/>
          <w:u w:val="single"/>
        </w:rPr>
        <w:t>45,7 млрд руб. — бюджеты субъектов РФ</w:t>
      </w:r>
    </w:p>
    <w:p w:rsidR="009F4D1B" w:rsidRPr="009F4D1B" w:rsidRDefault="009F4D1B" w:rsidP="003C3EFD">
      <w:pPr>
        <w:rPr>
          <w:b/>
          <w:sz w:val="28"/>
          <w:szCs w:val="28"/>
          <w:u w:val="single"/>
        </w:rPr>
      </w:pPr>
      <w:r w:rsidRPr="009F4D1B">
        <w:rPr>
          <w:b/>
          <w:sz w:val="28"/>
          <w:szCs w:val="28"/>
          <w:u w:val="single"/>
        </w:rPr>
        <w:t>15,4 мл</w:t>
      </w:r>
      <w:r w:rsidR="00561625">
        <w:rPr>
          <w:b/>
          <w:sz w:val="28"/>
          <w:szCs w:val="28"/>
          <w:u w:val="single"/>
        </w:rPr>
        <w:t>рд руб. — внебюджетные источники</w:t>
      </w:r>
      <w:bookmarkStart w:id="0" w:name="_GoBack"/>
      <w:bookmarkEnd w:id="0"/>
    </w:p>
    <w:p w:rsidR="003C3EFD" w:rsidRPr="009F4D1B" w:rsidRDefault="003C3EFD" w:rsidP="003C3EFD">
      <w:pPr>
        <w:rPr>
          <w:sz w:val="28"/>
          <w:szCs w:val="28"/>
          <w:u w:val="single"/>
        </w:rPr>
      </w:pPr>
      <w:r w:rsidRPr="009F4D1B">
        <w:rPr>
          <w:sz w:val="28"/>
          <w:szCs w:val="28"/>
        </w:rPr>
        <w:t xml:space="preserve">1.  </w:t>
      </w:r>
      <w:r w:rsidRPr="009F4D1B">
        <w:rPr>
          <w:b/>
          <w:sz w:val="28"/>
          <w:szCs w:val="28"/>
          <w:u w:val="single"/>
        </w:rPr>
        <w:t>«Современная школа»</w:t>
      </w:r>
      <w:r w:rsidRPr="009F4D1B">
        <w:rPr>
          <w:sz w:val="28"/>
          <w:szCs w:val="28"/>
          <w:u w:val="single"/>
        </w:rPr>
        <w:t xml:space="preserve"> </w:t>
      </w:r>
    </w:p>
    <w:p w:rsidR="003C3EFD" w:rsidRDefault="003C3EFD" w:rsidP="003C3EFD">
      <w:r>
        <w:t>Школы сделают современными. И уберут третью смену </w:t>
      </w:r>
    </w:p>
    <w:p w:rsidR="003C3EFD" w:rsidRDefault="003C3EFD" w:rsidP="003C3EFD">
      <w:r>
        <w:t xml:space="preserve">Первый проект — «Современная школа». В нём сосредоточатся на новых методах обучения и образовательных технологиях. Для того, чтобы Россия вошла в число 10 ведущих стран мира по качеству общего образования, в школах обновят образовательные программы и внедрят систему оценки качества на основе международных исследований. Помимо прочего, школы будут привлекать специалистов без </w:t>
      </w:r>
      <w:proofErr w:type="spellStart"/>
      <w:r>
        <w:t>педобразования</w:t>
      </w:r>
      <w:proofErr w:type="spellEnd"/>
      <w:r>
        <w:t>. Появятся уроки технологии на базе компаний и детских технопарков «</w:t>
      </w:r>
      <w:proofErr w:type="spellStart"/>
      <w:r>
        <w:t>Кванториум</w:t>
      </w:r>
      <w:proofErr w:type="spellEnd"/>
      <w:r>
        <w:t>». Ещё в планах министерства полностью избавиться от третьей смены в школах. 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внедрение</w:t>
      </w:r>
      <w:proofErr w:type="gramEnd"/>
      <w:r w:rsidRPr="009F4D1B">
        <w:t xml:space="preserve"> в российских школах новых методов обучения и воспитания, современных образовательных технологий, а также обновление содержания и совершенствование методов обучения предмету «Технология».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r w:rsidRPr="009F4D1B">
        <w:t>проведение комплексной оценки качества общего образования в 85 субъектах России, создание современной материально-технической базы в 16 тысяч школ в сельской местности и малых городах 80 субъектов Российской Федерации, создание новых мест в общеобразовательных организациях для 230 тысяч детей, участие 70% школьников в различных формах сопровождения и наставничества, реализация общеобразовательных программ в сетевой форме 70% организаций начального, основного и среднего общего образования, строительство и введение в эксплуатацию не менее 25 школ с привлечением частных инвестиций.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Pr="009F4D1B" w:rsidRDefault="009F4D1B" w:rsidP="009F4D1B">
      <w:proofErr w:type="gramStart"/>
      <w:r w:rsidRPr="009F4D1B">
        <w:t>более</w:t>
      </w:r>
      <w:proofErr w:type="gramEnd"/>
      <w:r w:rsidRPr="009F4D1B">
        <w:t xml:space="preserve"> 295,1 млрд рублей</w:t>
      </w:r>
    </w:p>
    <w:p w:rsidR="009F4D1B" w:rsidRDefault="009F4D1B" w:rsidP="003C3EFD"/>
    <w:p w:rsidR="003C3EFD" w:rsidRPr="009F4D1B" w:rsidRDefault="003C3EFD" w:rsidP="003C3EFD">
      <w:pPr>
        <w:rPr>
          <w:rStyle w:val="a3"/>
          <w:color w:val="333333"/>
          <w:sz w:val="28"/>
          <w:szCs w:val="28"/>
          <w:u w:val="single"/>
        </w:rPr>
      </w:pPr>
      <w:r w:rsidRPr="009F4D1B">
        <w:rPr>
          <w:rStyle w:val="a3"/>
          <w:color w:val="333333"/>
          <w:sz w:val="28"/>
          <w:szCs w:val="28"/>
        </w:rPr>
        <w:t xml:space="preserve">2. </w:t>
      </w:r>
      <w:r w:rsidRPr="009F4D1B">
        <w:rPr>
          <w:rStyle w:val="a3"/>
          <w:color w:val="333333"/>
          <w:sz w:val="28"/>
          <w:szCs w:val="28"/>
          <w:u w:val="single"/>
        </w:rPr>
        <w:t xml:space="preserve">«Успех каждого ребёнка» </w:t>
      </w:r>
    </w:p>
    <w:p w:rsidR="003C3EFD" w:rsidRDefault="003C3EFD" w:rsidP="003C3EFD">
      <w:r>
        <w:rPr>
          <w:rStyle w:val="a3"/>
          <w:color w:val="333333"/>
        </w:rPr>
        <w:t xml:space="preserve"> Индивидуальные планы для школьников и центры поддержки для талантливых детей</w:t>
      </w:r>
      <w:r>
        <w:t> </w:t>
      </w:r>
    </w:p>
    <w:p w:rsidR="003C3EFD" w:rsidRDefault="003C3EFD" w:rsidP="003C3EFD">
      <w:r>
        <w:t xml:space="preserve">Другой проект — «Успех каждого ребенка» — призван воспитывать «гармонично развитые и социально ответственные личности». Для школьников разработают программы обучения по индивидуальным планам, в том числе дистанционно. </w:t>
      </w:r>
      <w:proofErr w:type="spellStart"/>
      <w:r>
        <w:t>Минпросвещения</w:t>
      </w:r>
      <w:proofErr w:type="spellEnd"/>
      <w:r>
        <w:t xml:space="preserve"> будет развивать направление профориентации и создавать новые места для дополнительного образования. Для талантливых детей во всех регионах появятся центры поддержки. </w:t>
      </w:r>
    </w:p>
    <w:p w:rsidR="009F4D1B" w:rsidRPr="009F4D1B" w:rsidRDefault="009F4D1B" w:rsidP="009F4D1B">
      <w:r w:rsidRPr="009F4D1B">
        <w:rPr>
          <w:b/>
          <w:bCs/>
        </w:rPr>
        <w:lastRenderedPageBreak/>
        <w:t>Задача проекта:</w:t>
      </w:r>
    </w:p>
    <w:p w:rsidR="009F4D1B" w:rsidRPr="009F4D1B" w:rsidRDefault="009F4D1B" w:rsidP="009F4D1B">
      <w:proofErr w:type="gramStart"/>
      <w:r w:rsidRPr="009F4D1B">
        <w:t>формирование</w:t>
      </w:r>
      <w:proofErr w:type="gramEnd"/>
      <w:r w:rsidRPr="009F4D1B">
        <w:t xml:space="preserve">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создание</w:t>
      </w:r>
      <w:proofErr w:type="gramEnd"/>
      <w:r w:rsidRPr="009F4D1B">
        <w:t xml:space="preserve"> в 85 субъектах России региональных центров выявления, поддержки и развития способностей и талантов у детей и молодежи, обновление материально-технической базы в сельской местности для занятий физкультурой и спортом для 935 тысяч детей, создание 245 детских технопарков «</w:t>
      </w:r>
      <w:proofErr w:type="spellStart"/>
      <w:r w:rsidRPr="009F4D1B">
        <w:t>Кванториум</w:t>
      </w:r>
      <w:proofErr w:type="spellEnd"/>
      <w:r w:rsidRPr="009F4D1B">
        <w:t>» и 340 мобильных технопарков «</w:t>
      </w:r>
      <w:proofErr w:type="spellStart"/>
      <w:r w:rsidRPr="009F4D1B">
        <w:t>Кванториум</w:t>
      </w:r>
      <w:proofErr w:type="spellEnd"/>
      <w:r w:rsidRPr="009F4D1B">
        <w:t>» для 2 млн детей, охват дополнительными общеобразовательными программами не менее 70% детей с ограниченными возможностями здоровья.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Pr="009F4D1B" w:rsidRDefault="009F4D1B" w:rsidP="009F4D1B">
      <w:proofErr w:type="gramStart"/>
      <w:r w:rsidRPr="009F4D1B">
        <w:t>более</w:t>
      </w:r>
      <w:proofErr w:type="gramEnd"/>
      <w:r w:rsidRPr="009F4D1B">
        <w:t xml:space="preserve"> 80,5 млрд рублей</w:t>
      </w:r>
    </w:p>
    <w:p w:rsidR="009F4D1B" w:rsidRPr="009F4D1B" w:rsidRDefault="009F4D1B" w:rsidP="003C3EFD">
      <w:pPr>
        <w:rPr>
          <w:b/>
          <w:sz w:val="28"/>
          <w:szCs w:val="28"/>
        </w:rPr>
      </w:pPr>
      <w:r w:rsidRPr="009F4D1B">
        <w:rPr>
          <w:b/>
          <w:sz w:val="28"/>
          <w:szCs w:val="28"/>
        </w:rPr>
        <w:t>3. «Поддержка семей, имеющих детей»</w:t>
      </w:r>
    </w:p>
    <w:p w:rsidR="009F4D1B" w:rsidRPr="009F4D1B" w:rsidRDefault="009F4D1B" w:rsidP="009F4D1B">
      <w:r w:rsidRPr="009F4D1B">
        <w:rPr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создание</w:t>
      </w:r>
      <w:proofErr w:type="gramEnd"/>
      <w:r w:rsidRPr="009F4D1B">
        <w:t xml:space="preserve"> условий для раннего развития детей в возрасте до трех лет и реализация программ психолого-педагогической, методической и консультативной помощи родителям детей, получающих дошкольное образование в семье.</w:t>
      </w:r>
    </w:p>
    <w:p w:rsidR="009F4D1B" w:rsidRPr="009F4D1B" w:rsidRDefault="009F4D1B" w:rsidP="009F4D1B">
      <w:r w:rsidRPr="009F4D1B">
        <w:rPr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оказание</w:t>
      </w:r>
      <w:proofErr w:type="gramEnd"/>
      <w:r w:rsidRPr="009F4D1B">
        <w:t xml:space="preserve"> не менее 20 млн услуг психолого-педагогической, методической и консультативной помощи родителям, а также гражданам, желающим принять на воспитание в свои семьи детей, оставшихся без попечения родителей во всех субъектах России.</w:t>
      </w:r>
    </w:p>
    <w:p w:rsidR="009F4D1B" w:rsidRPr="009F4D1B" w:rsidRDefault="009F4D1B" w:rsidP="009F4D1B">
      <w:r w:rsidRPr="009F4D1B">
        <w:rPr>
          <w:bCs/>
        </w:rPr>
        <w:t>Общий бюджет проекта:</w:t>
      </w:r>
    </w:p>
    <w:p w:rsidR="009F4D1B" w:rsidRPr="009F4D1B" w:rsidRDefault="009F4D1B" w:rsidP="003C3EFD">
      <w:proofErr w:type="gramStart"/>
      <w:r w:rsidRPr="009F4D1B">
        <w:t>более</w:t>
      </w:r>
      <w:proofErr w:type="gramEnd"/>
      <w:r w:rsidRPr="009F4D1B">
        <w:t xml:space="preserve"> 8,5 млрд рублей</w:t>
      </w:r>
    </w:p>
    <w:p w:rsidR="003C3EFD" w:rsidRPr="009F4D1B" w:rsidRDefault="003C3EFD" w:rsidP="003C3EFD">
      <w:pPr>
        <w:rPr>
          <w:rStyle w:val="a3"/>
          <w:i/>
          <w:color w:val="333333"/>
          <w:sz w:val="28"/>
          <w:szCs w:val="28"/>
          <w:u w:val="single"/>
        </w:rPr>
      </w:pPr>
      <w:r w:rsidRPr="009F4D1B">
        <w:rPr>
          <w:rStyle w:val="a3"/>
          <w:i/>
          <w:color w:val="333333"/>
          <w:sz w:val="28"/>
          <w:szCs w:val="28"/>
        </w:rPr>
        <w:t>3.</w:t>
      </w:r>
      <w:r w:rsidR="009F4D1B" w:rsidRPr="009F4D1B">
        <w:rPr>
          <w:rStyle w:val="a3"/>
          <w:i/>
          <w:color w:val="333333"/>
          <w:sz w:val="28"/>
          <w:szCs w:val="28"/>
        </w:rPr>
        <w:t>1.</w:t>
      </w:r>
      <w:r w:rsidRPr="009F4D1B">
        <w:rPr>
          <w:rStyle w:val="a3"/>
          <w:i/>
          <w:color w:val="333333"/>
          <w:sz w:val="28"/>
          <w:szCs w:val="28"/>
        </w:rPr>
        <w:t xml:space="preserve">  </w:t>
      </w:r>
      <w:r w:rsidRPr="009F4D1B">
        <w:rPr>
          <w:rStyle w:val="a3"/>
          <w:i/>
          <w:color w:val="333333"/>
          <w:sz w:val="28"/>
          <w:szCs w:val="28"/>
          <w:u w:val="single"/>
        </w:rPr>
        <w:t>«Современные родители»</w:t>
      </w:r>
    </w:p>
    <w:p w:rsidR="003C3EFD" w:rsidRDefault="003C3EFD" w:rsidP="003C3EFD">
      <w:r>
        <w:rPr>
          <w:rStyle w:val="a3"/>
          <w:color w:val="333333"/>
        </w:rPr>
        <w:t>Психологи и просветительские сайты для родителей</w:t>
      </w:r>
      <w:r>
        <w:t> </w:t>
      </w:r>
    </w:p>
    <w:p w:rsidR="009F4D1B" w:rsidRDefault="003C3EFD" w:rsidP="003C3EFD">
      <w:r>
        <w:t>Не забыли в министерстве и о родителях. Федеральный проект «Современные родители» охватит психолого-педагогическую и информационно-просветительскую поддержку для семей. В планах — разработка сайта, на котором родителей будут консультировать по вопросам воспитания и образования. К 2024 году во всех регионах заработают центры помощи родителям.  </w:t>
      </w:r>
    </w:p>
    <w:p w:rsidR="003C3EFD" w:rsidRPr="009F4D1B" w:rsidRDefault="003C3EFD" w:rsidP="003C3EFD">
      <w:pPr>
        <w:rPr>
          <w:rStyle w:val="a3"/>
          <w:color w:val="333333"/>
          <w:sz w:val="28"/>
          <w:szCs w:val="28"/>
          <w:u w:val="single"/>
        </w:rPr>
      </w:pPr>
      <w:r w:rsidRPr="009F4D1B">
        <w:rPr>
          <w:rStyle w:val="a3"/>
          <w:color w:val="333333"/>
          <w:sz w:val="28"/>
          <w:szCs w:val="28"/>
        </w:rPr>
        <w:t xml:space="preserve">4. </w:t>
      </w:r>
      <w:r w:rsidRPr="009F4D1B">
        <w:rPr>
          <w:rStyle w:val="a3"/>
          <w:color w:val="333333"/>
          <w:sz w:val="28"/>
          <w:szCs w:val="28"/>
          <w:u w:val="single"/>
        </w:rPr>
        <w:t>«Цифровая образовательная среда»</w:t>
      </w:r>
    </w:p>
    <w:p w:rsidR="003C3EFD" w:rsidRDefault="003C3EFD" w:rsidP="003C3EFD">
      <w:r>
        <w:rPr>
          <w:rStyle w:val="a3"/>
          <w:color w:val="333333"/>
        </w:rPr>
        <w:t>Школы станут полностью цифровыми</w:t>
      </w:r>
      <w:r>
        <w:t> </w:t>
      </w:r>
    </w:p>
    <w:p w:rsidR="003C3EFD" w:rsidRDefault="003C3EFD" w:rsidP="003C3EFD">
      <w:r>
        <w:t xml:space="preserve">Проект «Цифровая образовательная среда» предусматривает создание безопасной цифровой образовательной среды. </w:t>
      </w:r>
      <w:proofErr w:type="spellStart"/>
      <w:r>
        <w:t>Минпросвещения</w:t>
      </w:r>
      <w:proofErr w:type="spellEnd"/>
      <w:r>
        <w:t xml:space="preserve"> хочет реализовать такую модель, которая позволит во всех школах создать профили «цифровых компетенций» для учеников и педагогов. Отчётность в школах полностью переведут в электронный вид. Все образовательные организации обеспечат интернетом, а на уроках будут использовать технологии виртуальной и дополненной реальности и «цифровых двойников». </w:t>
      </w:r>
    </w:p>
    <w:p w:rsidR="003C3EFD" w:rsidRDefault="003C3EFD" w:rsidP="003C3EFD">
      <w:r>
        <w:lastRenderedPageBreak/>
        <w:t>Кстати, весной Вышка и Алексей Кудрин выпустили доклад «12 решений для нового образования». В нём подробно расписано, что нужно изменить в системе российского образования. Во многом этот проект пересекается с тем, что предлагает министерство просвещения. 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создание</w:t>
      </w:r>
      <w:proofErr w:type="gramEnd"/>
      <w:r w:rsidRPr="009F4D1B">
        <w:t xml:space="preserve">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внедрение</w:t>
      </w:r>
      <w:proofErr w:type="gramEnd"/>
      <w:r w:rsidRPr="009F4D1B">
        <w:t xml:space="preserve"> целевой модели цифровой образовательной среды по всей стране, внедрение современных цифровых технологий в образовательные программы 25% общеобразовательных организаций 75 субъектов Российской Федерации для как минимум 500 тысяч детей, обеспечение 100% образовательных организаций в городах Интернетом со скоростью соединения не менее 100 Мб/с, в сельской местности – 50 Мб/с, создание сети центров цифрового образования, охватывающей в год не менее 136 тысяч детей.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Default="009F4D1B" w:rsidP="003C3EFD">
      <w:proofErr w:type="gramStart"/>
      <w:r w:rsidRPr="009F4D1B">
        <w:t>более</w:t>
      </w:r>
      <w:proofErr w:type="gramEnd"/>
      <w:r w:rsidRPr="009F4D1B">
        <w:t xml:space="preserve"> 79,8 млрд рублей</w:t>
      </w:r>
    </w:p>
    <w:p w:rsidR="003C3EFD" w:rsidRPr="009F4D1B" w:rsidRDefault="003C3EFD" w:rsidP="003C3EFD">
      <w:pPr>
        <w:rPr>
          <w:rStyle w:val="a3"/>
          <w:color w:val="333333"/>
          <w:sz w:val="28"/>
          <w:szCs w:val="28"/>
        </w:rPr>
      </w:pPr>
      <w:r w:rsidRPr="009F4D1B">
        <w:rPr>
          <w:rStyle w:val="a3"/>
          <w:color w:val="333333"/>
          <w:sz w:val="28"/>
          <w:szCs w:val="28"/>
        </w:rPr>
        <w:t xml:space="preserve">5. </w:t>
      </w:r>
      <w:r w:rsidRPr="009F4D1B">
        <w:rPr>
          <w:rStyle w:val="a3"/>
          <w:color w:val="333333"/>
          <w:sz w:val="28"/>
          <w:szCs w:val="28"/>
          <w:u w:val="single"/>
        </w:rPr>
        <w:t>«Учитель будущего»</w:t>
      </w:r>
    </w:p>
    <w:p w:rsidR="003C3EFD" w:rsidRDefault="003C3EFD" w:rsidP="003C3EFD">
      <w:r>
        <w:rPr>
          <w:rStyle w:val="a3"/>
          <w:color w:val="333333"/>
        </w:rPr>
        <w:t>Единая модель оценки учителей и система карьерного роста</w:t>
      </w:r>
      <w:r>
        <w:t> </w:t>
      </w:r>
    </w:p>
    <w:p w:rsidR="003C3EFD" w:rsidRDefault="003C3EFD" w:rsidP="003C3EFD">
      <w:r>
        <w:t>За национальную систему учительского роста отвечает федеральный проект «Учитель будущего». Во всех регионах введут систему аттестации директоров и педагогов-психологов. Министерство просвещения разработает единую модель для работников из образования и утвердит систему карьерного роста, которая будет учитывать достижения педагога. 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внедрение</w:t>
      </w:r>
      <w:proofErr w:type="gramEnd"/>
      <w:r w:rsidRPr="009F4D1B">
        <w:t xml:space="preserve"> национальной системы профессионального роста педагогических работников, охватывающей не менее 50% учителей общеобразовательных организаций.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повышение</w:t>
      </w:r>
      <w:proofErr w:type="gramEnd"/>
      <w:r w:rsidRPr="009F4D1B">
        <w:t xml:space="preserve"> уровня профессионального мастерства 50% педагогических работников, создание сети центров непрерывного повышения квалификации во всех субъектах России, участие 70% учителей в возрасте до 35 лет в различных формах поддержки и сопровождения обучающихся в первые 3 года работы.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Default="009F4D1B" w:rsidP="003C3EFD">
      <w:proofErr w:type="gramStart"/>
      <w:r w:rsidRPr="009F4D1B">
        <w:t>более</w:t>
      </w:r>
      <w:proofErr w:type="gramEnd"/>
      <w:r w:rsidRPr="009F4D1B">
        <w:t xml:space="preserve"> 15,4 млрд рублей</w:t>
      </w:r>
    </w:p>
    <w:p w:rsidR="003C3EFD" w:rsidRPr="009F4D1B" w:rsidRDefault="003C3EFD" w:rsidP="003C3EFD">
      <w:pPr>
        <w:rPr>
          <w:rStyle w:val="a3"/>
          <w:color w:val="333333"/>
          <w:sz w:val="28"/>
          <w:szCs w:val="28"/>
          <w:u w:val="single"/>
        </w:rPr>
      </w:pPr>
      <w:r w:rsidRPr="009F4D1B">
        <w:rPr>
          <w:rStyle w:val="a3"/>
          <w:color w:val="333333"/>
          <w:sz w:val="28"/>
          <w:szCs w:val="28"/>
        </w:rPr>
        <w:t xml:space="preserve">6. </w:t>
      </w:r>
      <w:r w:rsidRPr="009F4D1B">
        <w:rPr>
          <w:rStyle w:val="a3"/>
          <w:color w:val="333333"/>
          <w:sz w:val="28"/>
          <w:szCs w:val="28"/>
          <w:u w:val="single"/>
        </w:rPr>
        <w:t>«Молодые профессионалы»</w:t>
      </w:r>
    </w:p>
    <w:p w:rsidR="003C3EFD" w:rsidRDefault="003C3EFD" w:rsidP="003C3EFD">
      <w:r>
        <w:rPr>
          <w:rStyle w:val="a3"/>
          <w:color w:val="333333"/>
        </w:rPr>
        <w:t>Профессиональное образование модернизируют</w:t>
      </w:r>
      <w:r>
        <w:t> </w:t>
      </w:r>
    </w:p>
    <w:p w:rsidR="003C3EFD" w:rsidRDefault="003C3EFD" w:rsidP="003C3EFD">
      <w:r>
        <w:t xml:space="preserve">Для модернизации профобразования разработали проект «Молодые профессионалы». В его рамках проведут мировой чемпионат по профессиональному мастерству по стандартам </w:t>
      </w:r>
      <w:proofErr w:type="spellStart"/>
      <w:r>
        <w:t>WorldSkills</w:t>
      </w:r>
      <w:proofErr w:type="spellEnd"/>
      <w:r>
        <w:t xml:space="preserve"> в 2019 году в Казани и Европейский чемпионат по </w:t>
      </w:r>
      <w:proofErr w:type="spellStart"/>
      <w:r>
        <w:t>профмастерству</w:t>
      </w:r>
      <w:proofErr w:type="spellEnd"/>
      <w:r>
        <w:t xml:space="preserve"> в Санкт-Петербурге. К декабрю 2024 года создадут сеть центров опережающей профессиональной подготовки. Это </w:t>
      </w:r>
      <w:r>
        <w:lastRenderedPageBreak/>
        <w:t>поможет готовиться к демонстрационным экзаменам, которые через шесть лет будут сдавать в 50% техникумов и колледжей. 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модернизация</w:t>
      </w:r>
      <w:proofErr w:type="gramEnd"/>
      <w:r w:rsidRPr="009F4D1B">
        <w:t xml:space="preserve"> профессионального образования, в том числе с помощью внедрения адаптивных, практико-ориентированных и гибких образовательных программ.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создание</w:t>
      </w:r>
      <w:proofErr w:type="gramEnd"/>
      <w:r w:rsidRPr="009F4D1B">
        <w:t xml:space="preserve"> сети из 100 центров опережающей профессиональной подготовки и 5000 мастерских с современным оборудованием, участие 70% людей, обучающихся по программам среднего профессионального образования, в различных формах наставничества, повышение квалификации 35 тысяч преподавателей по программам, основанным на опыте Союза «Молодые профессионалы» (</w:t>
      </w:r>
      <w:proofErr w:type="spellStart"/>
      <w:r w:rsidRPr="009F4D1B">
        <w:t>Ворлдскиллс</w:t>
      </w:r>
      <w:proofErr w:type="spellEnd"/>
      <w:r w:rsidRPr="009F4D1B">
        <w:t xml:space="preserve"> Россия).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Default="009F4D1B" w:rsidP="003C3EFD">
      <w:proofErr w:type="gramStart"/>
      <w:r w:rsidRPr="009F4D1B">
        <w:t>более</w:t>
      </w:r>
      <w:proofErr w:type="gramEnd"/>
      <w:r w:rsidRPr="009F4D1B">
        <w:t xml:space="preserve"> 156,2 млрд рублей</w:t>
      </w:r>
    </w:p>
    <w:p w:rsidR="003C3EFD" w:rsidRPr="009F4D1B" w:rsidRDefault="003C3EFD" w:rsidP="003C3EFD">
      <w:pPr>
        <w:rPr>
          <w:rStyle w:val="a3"/>
          <w:color w:val="333333"/>
          <w:sz w:val="28"/>
          <w:szCs w:val="28"/>
          <w:u w:val="single"/>
        </w:rPr>
      </w:pPr>
      <w:r w:rsidRPr="009F4D1B">
        <w:rPr>
          <w:rStyle w:val="a3"/>
          <w:color w:val="333333"/>
          <w:sz w:val="28"/>
          <w:szCs w:val="28"/>
        </w:rPr>
        <w:t>7</w:t>
      </w:r>
      <w:r w:rsidRPr="009F4D1B">
        <w:rPr>
          <w:rStyle w:val="a3"/>
          <w:color w:val="333333"/>
          <w:sz w:val="28"/>
          <w:szCs w:val="28"/>
          <w:u w:val="single"/>
        </w:rPr>
        <w:t>.  «Новые возможности для каждого»</w:t>
      </w:r>
    </w:p>
    <w:p w:rsidR="003C3EFD" w:rsidRDefault="003C3EFD" w:rsidP="003C3EFD">
      <w:r>
        <w:rPr>
          <w:rStyle w:val="a3"/>
          <w:color w:val="333333"/>
        </w:rPr>
        <w:t>Взрослые тоже должны учиться</w:t>
      </w:r>
      <w:r>
        <w:t> </w:t>
      </w:r>
    </w:p>
    <w:p w:rsidR="003C3EFD" w:rsidRDefault="003C3EFD" w:rsidP="003C3EFD">
      <w:r>
        <w:t>Министерство науки и высшего образования будет развивать проект «Новые возможности для каждого». Ведомство создаст платформу-навигатор и набор сервисов с курсами и образовательными программами. Кроме того, будут проходить мероприятия по стимулированию самообразования граждан. 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формирование</w:t>
      </w:r>
      <w:proofErr w:type="gramEnd"/>
      <w:r w:rsidRPr="009F4D1B">
        <w:t xml:space="preserve"> системы, в рамках которой работники смогут непрерывно обновлять свои профессиональные знания и приобретать новые профессиональные навыки, в том числе компетенции в области цифровой экономики.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участие</w:t>
      </w:r>
      <w:proofErr w:type="gramEnd"/>
      <w:r w:rsidRPr="009F4D1B">
        <w:t xml:space="preserve"> не менее 20% научно-педагогических работников в реализации программ непрерывного образования, обучение по программам непрерывного образования как минимум 3 млн человек.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Default="009F4D1B" w:rsidP="003C3EFD">
      <w:proofErr w:type="gramStart"/>
      <w:r w:rsidRPr="009F4D1B">
        <w:t>более</w:t>
      </w:r>
      <w:proofErr w:type="gramEnd"/>
      <w:r w:rsidRPr="009F4D1B">
        <w:t xml:space="preserve"> 9,2 млрд рублей</w:t>
      </w:r>
    </w:p>
    <w:p w:rsidR="003C3EFD" w:rsidRPr="009F4D1B" w:rsidRDefault="003C3EFD" w:rsidP="003C3EFD">
      <w:pPr>
        <w:rPr>
          <w:rStyle w:val="a3"/>
          <w:color w:val="333333"/>
          <w:sz w:val="28"/>
          <w:szCs w:val="28"/>
        </w:rPr>
      </w:pPr>
      <w:r w:rsidRPr="009F4D1B">
        <w:rPr>
          <w:rStyle w:val="a3"/>
          <w:color w:val="333333"/>
          <w:sz w:val="28"/>
          <w:szCs w:val="28"/>
        </w:rPr>
        <w:t xml:space="preserve">8. </w:t>
      </w:r>
      <w:r w:rsidRPr="009F4D1B">
        <w:rPr>
          <w:rStyle w:val="a3"/>
          <w:color w:val="333333"/>
          <w:sz w:val="28"/>
          <w:szCs w:val="28"/>
          <w:u w:val="single"/>
        </w:rPr>
        <w:t>«Социальная активность»</w:t>
      </w:r>
    </w:p>
    <w:p w:rsidR="003C3EFD" w:rsidRDefault="003C3EFD" w:rsidP="003C3EFD">
      <w:r>
        <w:rPr>
          <w:rStyle w:val="a3"/>
          <w:color w:val="333333"/>
        </w:rPr>
        <w:t>Появятся центры для волонтёров</w:t>
      </w:r>
      <w:r>
        <w:t> </w:t>
      </w:r>
    </w:p>
    <w:p w:rsidR="003C3EFD" w:rsidRDefault="003C3EFD" w:rsidP="003C3EFD">
      <w:proofErr w:type="spellStart"/>
      <w:r>
        <w:t>Росмолодёжь</w:t>
      </w:r>
      <w:proofErr w:type="spellEnd"/>
      <w:r>
        <w:t xml:space="preserve"> будет отвечать за реализацию проекта «Социальная активность», который будет развивать наставничество и </w:t>
      </w:r>
      <w:proofErr w:type="spellStart"/>
      <w:r>
        <w:t>волонтёрство</w:t>
      </w:r>
      <w:proofErr w:type="spellEnd"/>
      <w:r>
        <w:t>. В России сформируют сеть центров поддержки добровольчества на базе образовательных и некоммерческих организаций, а также государственных и муниципальных учреждений. Планируется разработать информацию платформу для поиска и обучения добровольцев. 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создание</w:t>
      </w:r>
      <w:proofErr w:type="gramEnd"/>
      <w:r w:rsidRPr="009F4D1B">
        <w:t xml:space="preserve"> условий для развития наставничества, поддержки общественных инициатив и проектов, в том числе в сфере </w:t>
      </w:r>
      <w:proofErr w:type="spellStart"/>
      <w:r w:rsidRPr="009F4D1B">
        <w:t>волонтерства</w:t>
      </w:r>
      <w:proofErr w:type="spellEnd"/>
      <w:r w:rsidRPr="009F4D1B">
        <w:t>.</w:t>
      </w:r>
    </w:p>
    <w:p w:rsidR="009F4D1B" w:rsidRPr="009F4D1B" w:rsidRDefault="009F4D1B" w:rsidP="009F4D1B">
      <w:r w:rsidRPr="009F4D1B">
        <w:rPr>
          <w:b/>
          <w:bCs/>
        </w:rPr>
        <w:lastRenderedPageBreak/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создание</w:t>
      </w:r>
      <w:proofErr w:type="gramEnd"/>
      <w:r w:rsidRPr="009F4D1B">
        <w:t xml:space="preserve"> и внедрение в 85 субъектах Российской Федерации системы социальной поддержки граждан, систематически участвующих в волонтерских проектах, проведение информационных и рекламных кампаний с целью популяризации </w:t>
      </w:r>
      <w:proofErr w:type="spellStart"/>
      <w:r w:rsidRPr="009F4D1B">
        <w:t>волонтерства</w:t>
      </w:r>
      <w:proofErr w:type="spellEnd"/>
      <w:r w:rsidRPr="009F4D1B">
        <w:t>, ежегодно охватывающих как минимум 10 млн человек.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Pr="009F4D1B" w:rsidRDefault="009F4D1B" w:rsidP="009F4D1B">
      <w:proofErr w:type="gramStart"/>
      <w:r w:rsidRPr="009F4D1B">
        <w:t>более</w:t>
      </w:r>
      <w:proofErr w:type="gramEnd"/>
      <w:r w:rsidRPr="009F4D1B">
        <w:t xml:space="preserve"> 27,2 млрд рублей</w:t>
      </w:r>
    </w:p>
    <w:p w:rsidR="009F4D1B" w:rsidRDefault="009F4D1B" w:rsidP="003C3EFD"/>
    <w:p w:rsidR="009F4D1B" w:rsidRDefault="009F4D1B" w:rsidP="003C3EFD"/>
    <w:p w:rsidR="003C3EFD" w:rsidRDefault="003C3EFD" w:rsidP="003C3EFD">
      <w:r>
        <w:rPr>
          <w:rStyle w:val="a3"/>
          <w:color w:val="333333"/>
        </w:rPr>
        <w:t xml:space="preserve">9. Повышение </w:t>
      </w:r>
      <w:proofErr w:type="spellStart"/>
      <w:r>
        <w:rPr>
          <w:rStyle w:val="a3"/>
          <w:color w:val="333333"/>
        </w:rPr>
        <w:t>конкурентноспособности</w:t>
      </w:r>
      <w:proofErr w:type="spellEnd"/>
      <w:r>
        <w:rPr>
          <w:rStyle w:val="a3"/>
          <w:color w:val="333333"/>
        </w:rPr>
        <w:t xml:space="preserve"> российских вузов</w:t>
      </w:r>
      <w:r>
        <w:t> </w:t>
      </w:r>
    </w:p>
    <w:p w:rsidR="009F4D1B" w:rsidRPr="009F4D1B" w:rsidRDefault="009F4D1B" w:rsidP="003C3EFD">
      <w:pPr>
        <w:rPr>
          <w:b/>
          <w:i/>
          <w:sz w:val="28"/>
          <w:szCs w:val="28"/>
          <w:u w:val="single"/>
        </w:rPr>
      </w:pPr>
      <w:r w:rsidRPr="009F4D1B">
        <w:rPr>
          <w:b/>
          <w:i/>
          <w:sz w:val="28"/>
          <w:szCs w:val="28"/>
          <w:u w:val="single"/>
        </w:rPr>
        <w:t>9.1. «Экспорт образования»</w:t>
      </w:r>
    </w:p>
    <w:p w:rsidR="003C3EFD" w:rsidRDefault="003C3EFD" w:rsidP="003C3EFD">
      <w:r>
        <w:t>Этот проект, по словам Ольги Васильевой, обеспечивает преемственность с другими приоритетными проектами: «Вузы как центры пространства создания инноваций», «Современная цифровая образовательная среда в Российской Федерации», «Экспорт российского образования».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увеличение</w:t>
      </w:r>
      <w:proofErr w:type="gramEnd"/>
      <w:r w:rsidRPr="009F4D1B">
        <w:t xml:space="preserve"> в два раза числа иностранных граждан, обучающихся в вузах и научных организациях, а также реализация комплекса мер по их трудоустройству.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увеличение</w:t>
      </w:r>
      <w:proofErr w:type="gramEnd"/>
      <w:r w:rsidRPr="009F4D1B">
        <w:t xml:space="preserve"> числа иностранных граждан, которые обучаются в российских вузах, до 435 тысяч человек, ежегодное обучение как минимум 15 тысяч иностранных граждан в летних и зимних школах, реализация в не менее 60 университетах минимум по 5 образовательных программ, прошедших международную аккредитацию.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Default="009F4D1B" w:rsidP="009F4D1B">
      <w:proofErr w:type="gramStart"/>
      <w:r w:rsidRPr="009F4D1B">
        <w:t>более</w:t>
      </w:r>
      <w:proofErr w:type="gramEnd"/>
      <w:r w:rsidRPr="009F4D1B">
        <w:t xml:space="preserve"> 107,4 млрд рублей</w:t>
      </w:r>
    </w:p>
    <w:p w:rsidR="009F4D1B" w:rsidRPr="009F4D1B" w:rsidRDefault="009F4D1B" w:rsidP="009F4D1B">
      <w:pPr>
        <w:rPr>
          <w:b/>
          <w:i/>
          <w:sz w:val="28"/>
          <w:szCs w:val="28"/>
          <w:u w:val="single"/>
        </w:rPr>
      </w:pPr>
      <w:r w:rsidRPr="009F4D1B">
        <w:rPr>
          <w:b/>
          <w:i/>
          <w:sz w:val="28"/>
          <w:szCs w:val="28"/>
          <w:u w:val="single"/>
        </w:rPr>
        <w:t>9.2. «Социальные лифты для каждого»</w:t>
      </w:r>
    </w:p>
    <w:p w:rsidR="009F4D1B" w:rsidRPr="009F4D1B" w:rsidRDefault="009F4D1B" w:rsidP="009F4D1B">
      <w:r w:rsidRPr="009F4D1B">
        <w:rPr>
          <w:b/>
          <w:bCs/>
        </w:rPr>
        <w:t>Задача проекта:</w:t>
      </w:r>
    </w:p>
    <w:p w:rsidR="009F4D1B" w:rsidRPr="009F4D1B" w:rsidRDefault="009F4D1B" w:rsidP="009F4D1B">
      <w:proofErr w:type="gramStart"/>
      <w:r w:rsidRPr="009F4D1B">
        <w:t>формирование</w:t>
      </w:r>
      <w:proofErr w:type="gramEnd"/>
      <w:r w:rsidRPr="009F4D1B">
        <w:t xml:space="preserve"> системы профессиональных конкурсов, дающей гражданам возможности для профессионального и карьерного роста.</w:t>
      </w:r>
    </w:p>
    <w:p w:rsidR="009F4D1B" w:rsidRPr="009F4D1B" w:rsidRDefault="009F4D1B" w:rsidP="009F4D1B">
      <w:r w:rsidRPr="009F4D1B">
        <w:rPr>
          <w:b/>
          <w:bCs/>
        </w:rPr>
        <w:t>Главные цифры проекта (к 2024 году):</w:t>
      </w:r>
    </w:p>
    <w:p w:rsidR="009F4D1B" w:rsidRPr="009F4D1B" w:rsidRDefault="009F4D1B" w:rsidP="009F4D1B">
      <w:proofErr w:type="gramStart"/>
      <w:r w:rsidRPr="009F4D1B">
        <w:t>проведение</w:t>
      </w:r>
      <w:proofErr w:type="gramEnd"/>
      <w:r w:rsidRPr="009F4D1B">
        <w:t xml:space="preserve"> 35 конкурсов с участием 1,7 млн граждан России.</w:t>
      </w:r>
    </w:p>
    <w:p w:rsidR="009F4D1B" w:rsidRPr="009F4D1B" w:rsidRDefault="009F4D1B" w:rsidP="009F4D1B">
      <w:r w:rsidRPr="009F4D1B">
        <w:rPr>
          <w:b/>
          <w:bCs/>
        </w:rPr>
        <w:t>Общий бюджет проекта:</w:t>
      </w:r>
    </w:p>
    <w:p w:rsidR="009F4D1B" w:rsidRPr="009F4D1B" w:rsidRDefault="009F4D1B" w:rsidP="009F4D1B">
      <w:proofErr w:type="gramStart"/>
      <w:r w:rsidRPr="009F4D1B">
        <w:t>более</w:t>
      </w:r>
      <w:proofErr w:type="gramEnd"/>
      <w:r w:rsidRPr="009F4D1B">
        <w:t xml:space="preserve"> 4,7 млрд рублей</w:t>
      </w:r>
    </w:p>
    <w:p w:rsidR="009F4D1B" w:rsidRPr="009F4D1B" w:rsidRDefault="009F4D1B" w:rsidP="009F4D1B"/>
    <w:p w:rsidR="009F4D1B" w:rsidRDefault="009F4D1B" w:rsidP="003C3EFD"/>
    <w:p w:rsidR="00B77815" w:rsidRDefault="00B77815" w:rsidP="003C3EFD"/>
    <w:sectPr w:rsidR="00B7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B9"/>
    <w:rsid w:val="003C3EFD"/>
    <w:rsid w:val="00561625"/>
    <w:rsid w:val="009E0AB9"/>
    <w:rsid w:val="009F4D1B"/>
    <w:rsid w:val="00B77815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8F110-75AA-4445-9806-0BACCA77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3C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C3EF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2019-08-13T14:36:00Z</cp:lastPrinted>
  <dcterms:created xsi:type="dcterms:W3CDTF">2019-04-01T09:50:00Z</dcterms:created>
  <dcterms:modified xsi:type="dcterms:W3CDTF">2019-08-13T14:39:00Z</dcterms:modified>
</cp:coreProperties>
</file>