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b/>
          <w:bCs/>
          <w:sz w:val="28"/>
          <w:szCs w:val="28"/>
        </w:rPr>
        <w:t>Консультация для родителей</w:t>
      </w:r>
    </w:p>
    <w:p w:rsidR="00BE23DF" w:rsidRPr="00BC5707" w:rsidRDefault="00BE23DF" w:rsidP="00BE23DF">
      <w:pPr>
        <w:rPr>
          <w:rFonts w:ascii="Times New Roman" w:hAnsi="Times New Roman" w:cs="Times New Roman"/>
          <w:sz w:val="28"/>
          <w:szCs w:val="28"/>
        </w:rPr>
      </w:pPr>
      <w:bookmarkStart w:id="0" w:name="_GoBack"/>
      <w:r w:rsidRPr="00BC5707">
        <w:rPr>
          <w:rFonts w:ascii="Times New Roman" w:hAnsi="Times New Roman" w:cs="Times New Roman"/>
          <w:b/>
          <w:bCs/>
          <w:sz w:val="28"/>
          <w:szCs w:val="28"/>
        </w:rPr>
        <w:t>«Безопасность детей на городских улицах»</w:t>
      </w:r>
    </w:p>
    <w:bookmarkEnd w:id="0"/>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w:t>
      </w:r>
      <w:proofErr w:type="gramStart"/>
      <w:r w:rsidRPr="00BC5707">
        <w:rPr>
          <w:rFonts w:ascii="Times New Roman" w:hAnsi="Times New Roman" w:cs="Times New Roman"/>
          <w:sz w:val="28"/>
          <w:szCs w:val="28"/>
        </w:rPr>
        <w:t>великовозрастные</w:t>
      </w:r>
      <w:proofErr w:type="gramEnd"/>
      <w:r w:rsidRPr="00BC5707">
        <w:rPr>
          <w:rFonts w:ascii="Times New Roman" w:hAnsi="Times New Roman" w:cs="Times New Roman"/>
          <w:sz w:val="28"/>
          <w:szCs w:val="28"/>
        </w:rPr>
        <w:t xml:space="preserve"> "ротозеи".</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Итак, уроки для взрослых и детей, участвующих в дорожном движении вместе.</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b/>
          <w:bCs/>
          <w:sz w:val="28"/>
          <w:szCs w:val="28"/>
        </w:rPr>
        <w:t>Часть первая  «Вы ребенок и автомобиль»</w:t>
      </w:r>
      <w:r w:rsidRPr="00BC5707">
        <w:rPr>
          <w:rFonts w:ascii="Times New Roman" w:hAnsi="Times New Roman" w:cs="Times New Roman"/>
          <w:sz w:val="28"/>
          <w:szCs w:val="28"/>
        </w:rPr>
        <w:t>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b/>
          <w:bCs/>
          <w:sz w:val="28"/>
          <w:szCs w:val="28"/>
        </w:rPr>
        <w:t>Урок-первый</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w:t>
      </w:r>
      <w:proofErr w:type="gramStart"/>
      <w:r w:rsidRPr="00BC5707">
        <w:rPr>
          <w:rFonts w:ascii="Times New Roman" w:hAnsi="Times New Roman" w:cs="Times New Roman"/>
          <w:sz w:val="28"/>
          <w:szCs w:val="28"/>
        </w:rPr>
        <w:t>родители</w:t>
      </w:r>
      <w:proofErr w:type="gramEnd"/>
      <w:r w:rsidRPr="00BC5707">
        <w:rPr>
          <w:rFonts w:ascii="Times New Roman" w:hAnsi="Times New Roman" w:cs="Times New Roman"/>
          <w:sz w:val="28"/>
          <w:szCs w:val="28"/>
        </w:rPr>
        <w:t xml:space="preserve"> и водитель следующей сзади машины. </w:t>
      </w:r>
      <w:proofErr w:type="gramStart"/>
      <w:r w:rsidRPr="00BC5707">
        <w:rPr>
          <w:rFonts w:ascii="Times New Roman" w:hAnsi="Times New Roman" w:cs="Times New Roman"/>
          <w:sz w:val="28"/>
          <w:szCs w:val="28"/>
        </w:rPr>
        <w:t xml:space="preserve">Последний умиляются до того, что не успевает вовремя затормозить перед перекрестком и бьет переднюю машину </w:t>
      </w:r>
      <w:r w:rsidRPr="00BC5707">
        <w:rPr>
          <w:rFonts w:ascii="Times New Roman" w:hAnsi="Times New Roman" w:cs="Times New Roman"/>
          <w:sz w:val="28"/>
          <w:szCs w:val="28"/>
        </w:rPr>
        <w:lastRenderedPageBreak/>
        <w:t>в бампер.</w:t>
      </w:r>
      <w:proofErr w:type="gramEnd"/>
      <w:r w:rsidRPr="00BC5707">
        <w:rPr>
          <w:rFonts w:ascii="Times New Roman" w:hAnsi="Times New Roman" w:cs="Times New Roman"/>
          <w:sz w:val="28"/>
          <w:szCs w:val="28"/>
        </w:rPr>
        <w:t xml:space="preserve">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w:t>
      </w:r>
      <w:proofErr w:type="gramStart"/>
      <w:r w:rsidRPr="00BC5707">
        <w:rPr>
          <w:rFonts w:ascii="Times New Roman" w:hAnsi="Times New Roman" w:cs="Times New Roman"/>
          <w:sz w:val="28"/>
          <w:szCs w:val="28"/>
        </w:rPr>
        <w:t>самое</w:t>
      </w:r>
      <w:proofErr w:type="gramEnd"/>
      <w:r w:rsidRPr="00BC5707">
        <w:rPr>
          <w:rFonts w:ascii="Times New Roman" w:hAnsi="Times New Roman" w:cs="Times New Roman"/>
          <w:sz w:val="28"/>
          <w:szCs w:val="28"/>
        </w:rPr>
        <w:t xml:space="preserve"> может произойти и более прозаической ситуации - при резком торможении автомобиля.</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со-взрослым.</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b/>
          <w:bCs/>
          <w:sz w:val="28"/>
          <w:szCs w:val="28"/>
        </w:rPr>
        <w:t>Урок второй</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sidRPr="00BC5707">
        <w:rPr>
          <w:rFonts w:ascii="Times New Roman" w:hAnsi="Times New Roman" w:cs="Times New Roman"/>
          <w:sz w:val="28"/>
          <w:szCs w:val="28"/>
        </w:rPr>
        <w:b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b/>
          <w:bCs/>
          <w:sz w:val="28"/>
          <w:szCs w:val="28"/>
        </w:rPr>
        <w:t>Урок третий</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xml:space="preserve">Провисший ремень не спасет ребенка от серьезной травмы головы и грудной клетки в случае резкого вынужденного торможения быстро движущего </w:t>
      </w:r>
      <w:r w:rsidRPr="00BC5707">
        <w:rPr>
          <w:rFonts w:ascii="Times New Roman" w:hAnsi="Times New Roman" w:cs="Times New Roman"/>
          <w:sz w:val="28"/>
          <w:szCs w:val="28"/>
        </w:rPr>
        <w:lastRenderedPageBreak/>
        <w:t>автомобиля. Ремень безопасности - не формальное приспособление, а зачастую единственное средство, сохраняющее жизнь.</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b/>
          <w:bCs/>
          <w:sz w:val="28"/>
          <w:szCs w:val="28"/>
        </w:rPr>
        <w:t>Часть вторая «Вы, ребенок и общественный транспорт</w:t>
      </w:r>
      <w:r w:rsidRPr="00BC5707">
        <w:rPr>
          <w:rFonts w:ascii="Times New Roman" w:hAnsi="Times New Roman" w:cs="Times New Roman"/>
          <w:sz w:val="28"/>
          <w:szCs w:val="28"/>
        </w:rPr>
        <w:t>»</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b/>
          <w:bCs/>
          <w:sz w:val="28"/>
          <w:szCs w:val="28"/>
        </w:rPr>
        <w:t>Урок четвертый</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xml:space="preserve">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w:t>
      </w:r>
      <w:proofErr w:type="gramStart"/>
      <w:r w:rsidRPr="00BC5707">
        <w:rPr>
          <w:rFonts w:ascii="Times New Roman" w:hAnsi="Times New Roman" w:cs="Times New Roman"/>
          <w:sz w:val="28"/>
          <w:szCs w:val="28"/>
        </w:rPr>
        <w:t>И самое главное - вы создаете ребенку "страшную" стрессовую ситуацию: не успеем, потеряюсь, мама (папа) уедут, а я останусь один на остановке.</w:t>
      </w:r>
      <w:proofErr w:type="gramEnd"/>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b/>
          <w:bCs/>
          <w:sz w:val="28"/>
          <w:szCs w:val="28"/>
        </w:rPr>
        <w:t>Урок пятый</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lastRenderedPageBreak/>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b/>
          <w:bCs/>
          <w:sz w:val="28"/>
          <w:szCs w:val="28"/>
        </w:rPr>
        <w:t>Рекомендации родителям  по формированию навыков поведения            на улицах города.</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u w:val="single"/>
        </w:rPr>
        <w:t>Навык переключения на улицу</w:t>
      </w:r>
      <w:r w:rsidRPr="00BC5707">
        <w:rPr>
          <w:rFonts w:ascii="Times New Roman" w:hAnsi="Times New Roman" w:cs="Times New Roman"/>
          <w:sz w:val="28"/>
          <w:szCs w:val="28"/>
        </w:rPr>
        <w:t>: подходя к дороге, остановитесь, осмотрите улицу в обоих направлениях.</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w:t>
      </w:r>
      <w:r w:rsidRPr="00BC5707">
        <w:rPr>
          <w:rFonts w:ascii="Times New Roman" w:hAnsi="Times New Roman" w:cs="Times New Roman"/>
          <w:sz w:val="28"/>
          <w:szCs w:val="28"/>
          <w:u w:val="single"/>
        </w:rPr>
        <w:t>Навык спокойного, уверенного поведения на улице</w:t>
      </w:r>
      <w:r w:rsidRPr="00BC5707">
        <w:rPr>
          <w:rFonts w:ascii="Times New Roman" w:hAnsi="Times New Roman" w:cs="Times New Roman"/>
          <w:sz w:val="28"/>
          <w:szCs w:val="28"/>
        </w:rPr>
        <w:t>: уходя из дома, не опаздывайте, выходите заблаговременно, чтобы при спокойной ходьбе иметь запас времени.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u w:val="single"/>
        </w:rPr>
        <w:t>Навык переключения на самоконтроль</w:t>
      </w:r>
      <w:r w:rsidRPr="00BC5707">
        <w:rPr>
          <w:rFonts w:ascii="Times New Roman" w:hAnsi="Times New Roman" w:cs="Times New Roman"/>
          <w:sz w:val="28"/>
          <w:szCs w:val="28"/>
        </w:rPr>
        <w:t>: умение следить за своим поведением формируется ежедневно под руководством родителей.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u w:val="single"/>
        </w:rPr>
        <w:t>Навык предвидения опасности</w:t>
      </w:r>
      <w:r w:rsidRPr="00BC5707">
        <w:rPr>
          <w:rFonts w:ascii="Times New Roman" w:hAnsi="Times New Roman" w:cs="Times New Roman"/>
          <w:sz w:val="28"/>
          <w:szCs w:val="28"/>
        </w:rPr>
        <w:t>: ребенок должен видеть своими глазами, что за разными предметами на улице часто скрывается опасность.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w:t>
      </w:r>
      <w:r w:rsidRPr="00BC5707">
        <w:rPr>
          <w:rFonts w:ascii="Times New Roman" w:hAnsi="Times New Roman" w:cs="Times New Roman"/>
          <w:b/>
          <w:bCs/>
          <w:sz w:val="28"/>
          <w:szCs w:val="28"/>
        </w:rPr>
        <w:t>Важно чтобы родители были примером для детей в соблюдении правил дорожного движения!   Не спешите, переходите дорогу размеренным шагом!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Выходя на проезжую часть дороги, прекратите разговаривать – ребёнок должен привыкнуть, что при переходе дороги нужно сосредоточиться.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Не выходите с ребёнком из-за машины, кустов, не осмотрев предварительно дороги, – это типичная ошибка, и нельзя допускать, чтобы дети её повторяли.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lastRenderedPageBreak/>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Не оставляйте детей без присмотра на улице, не разрешайте им играть вблизи проезжей части.  </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Приучайте детей с раннего возраста соблюдать правила дорожного движения. И не забывайте, что личный пример - самая доходчивая форма обучения.</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b/>
          <w:bCs/>
          <w:sz w:val="28"/>
          <w:szCs w:val="28"/>
        </w:rPr>
        <w:t>Родителям о вопросах обучения детей правилам дорожного движения</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Родителям важно помнить, что яркая одежда помогает водителю увидеть ребенка. И наоборот, малыша трудно заметить, если на нем блеклая одежда.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 отражатели. Многие игрушки, значки, наклейки на детских рюкзаках имеют свойства отражателей. Чем их больше на одежде и вещах ребенка, тем лучше.</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Ребенку трудно разглядеть, что делается на улице, если на глаза надвинут капюшон или обзор закрывает зонт.</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i/>
          <w:iCs/>
          <w:sz w:val="28"/>
          <w:szCs w:val="28"/>
        </w:rPr>
        <w:t>Как подготовить ребенка к нестандартным ситуациям?</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xml:space="preserve">Полезно приучать ребенка проговаривать свои действия, чтобы они становились частью его мышечной памяти и внутренней речи. Объяснять и </w:t>
      </w:r>
      <w:r w:rsidRPr="00BC5707">
        <w:rPr>
          <w:rFonts w:ascii="Times New Roman" w:hAnsi="Times New Roman" w:cs="Times New Roman"/>
          <w:sz w:val="28"/>
          <w:szCs w:val="28"/>
        </w:rPr>
        <w:lastRenderedPageBreak/>
        <w:t>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xml:space="preserve">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w:t>
      </w:r>
      <w:proofErr w:type="gramStart"/>
      <w:r w:rsidRPr="00BC5707">
        <w:rPr>
          <w:rFonts w:ascii="Times New Roman" w:hAnsi="Times New Roman" w:cs="Times New Roman"/>
          <w:sz w:val="28"/>
          <w:szCs w:val="28"/>
        </w:rPr>
        <w:t>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roofErr w:type="gramEnd"/>
    </w:p>
    <w:p w:rsidR="00BE23DF" w:rsidRPr="00BC5707" w:rsidRDefault="00BE23DF" w:rsidP="00BE23DF">
      <w:pPr>
        <w:rPr>
          <w:rFonts w:ascii="Times New Roman" w:hAnsi="Times New Roman" w:cs="Times New Roman"/>
          <w:sz w:val="28"/>
          <w:szCs w:val="28"/>
        </w:rPr>
      </w:pPr>
      <w:proofErr w:type="gramStart"/>
      <w:r w:rsidRPr="00BC5707">
        <w:rPr>
          <w:rFonts w:ascii="Times New Roman" w:hAnsi="Times New Roman" w:cs="Times New Roman"/>
          <w:sz w:val="28"/>
          <w:szCs w:val="28"/>
        </w:rPr>
        <w:t xml:space="preserve">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w:t>
      </w:r>
      <w:r w:rsidRPr="00BC5707">
        <w:rPr>
          <w:rFonts w:ascii="Times New Roman" w:hAnsi="Times New Roman" w:cs="Times New Roman"/>
          <w:sz w:val="28"/>
          <w:szCs w:val="28"/>
        </w:rPr>
        <w:lastRenderedPageBreak/>
        <w:t>на нескольких неподвижных и движущихся предметах, видеть боковым зрением и т.д.</w:t>
      </w:r>
      <w:proofErr w:type="gramEnd"/>
    </w:p>
    <w:p w:rsidR="00BE23DF" w:rsidRPr="00BC5707" w:rsidRDefault="00BE23DF" w:rsidP="00BE23DF">
      <w:pPr>
        <w:rPr>
          <w:rFonts w:ascii="Times New Roman" w:hAnsi="Times New Roman" w:cs="Times New Roman"/>
          <w:sz w:val="28"/>
          <w:szCs w:val="28"/>
        </w:rPr>
      </w:pPr>
      <w:r w:rsidRPr="00BC5707">
        <w:rPr>
          <w:rFonts w:ascii="Times New Roman" w:hAnsi="Times New Roman" w:cs="Times New Roman"/>
          <w:sz w:val="28"/>
          <w:szCs w:val="28"/>
        </w:rPr>
        <w:t xml:space="preserve">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w:t>
      </w:r>
      <w:proofErr w:type="gramStart"/>
      <w:r w:rsidRPr="00BC5707">
        <w:rPr>
          <w:rFonts w:ascii="Times New Roman" w:hAnsi="Times New Roman" w:cs="Times New Roman"/>
          <w:sz w:val="28"/>
          <w:szCs w:val="28"/>
        </w:rPr>
        <w:t>растеряется</w:t>
      </w:r>
      <w:proofErr w:type="gramEnd"/>
      <w:r w:rsidRPr="00BC5707">
        <w:rPr>
          <w:rFonts w:ascii="Times New Roman" w:hAnsi="Times New Roman" w:cs="Times New Roman"/>
          <w:sz w:val="28"/>
          <w:szCs w:val="28"/>
        </w:rPr>
        <w:t xml:space="preserve">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rsidR="00490455" w:rsidRDefault="00490455"/>
    <w:sectPr w:rsidR="00490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CD"/>
    <w:rsid w:val="00490455"/>
    <w:rsid w:val="009674CD"/>
    <w:rsid w:val="00BE2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2003</Words>
  <Characters>11418</Characters>
  <Application>Microsoft Office Word</Application>
  <DocSecurity>0</DocSecurity>
  <Lines>95</Lines>
  <Paragraphs>26</Paragraphs>
  <ScaleCrop>false</ScaleCrop>
  <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2022-11-30T16:40:00Z</dcterms:created>
  <dcterms:modified xsi:type="dcterms:W3CDTF">2022-11-30T16:40:00Z</dcterms:modified>
</cp:coreProperties>
</file>