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4BB" w:rsidRDefault="00E134BB" w:rsidP="00E134BB">
      <w:pPr>
        <w:spacing w:after="166" w:line="259" w:lineRule="auto"/>
        <w:ind w:left="58" w:right="36" w:hanging="10"/>
        <w:jc w:val="center"/>
      </w:pPr>
      <w:r>
        <w:rPr>
          <w:b/>
          <w:color w:val="FF0000"/>
          <w:sz w:val="28"/>
        </w:rPr>
        <w:t>МЕЖДУНАРОДНЫЙ ДЕНЬ БОРЬБЫ С КОРРУПЦИЕЙ</w:t>
      </w:r>
      <w:r>
        <w:rPr>
          <w:color w:val="FF0000"/>
          <w:sz w:val="28"/>
        </w:rPr>
        <w:t xml:space="preserve"> </w:t>
      </w:r>
    </w:p>
    <w:p w:rsidR="00B04208" w:rsidRDefault="00E134BB" w:rsidP="00B04208">
      <w:pPr>
        <w:ind w:left="2" w:firstLine="708"/>
      </w:pPr>
      <w:r>
        <w:t>09 декабря 2003 года в</w:t>
      </w:r>
      <w:r>
        <w:rPr>
          <w:rFonts w:ascii="Arial" w:eastAsia="Arial" w:hAnsi="Arial" w:cs="Arial"/>
          <w:color w:val="1A0DAB"/>
        </w:rPr>
        <w:t xml:space="preserve"> </w:t>
      </w:r>
      <w:r>
        <w:t xml:space="preserve">мексиканском городе </w:t>
      </w:r>
      <w:proofErr w:type="spellStart"/>
      <w:r>
        <w:t>Мерида</w:t>
      </w:r>
      <w:proofErr w:type="spellEnd"/>
      <w: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и отмывание коррупционных доходов. </w:t>
      </w:r>
    </w:p>
    <w:p w:rsidR="00B04208" w:rsidRDefault="00B04208" w:rsidP="00B04208">
      <w:pPr>
        <w:ind w:left="2" w:firstLine="708"/>
      </w:pPr>
      <w:r>
        <w:t xml:space="preserve">Начиная с 2004 года, по инициативе ООН, ежегодно 9 декабря во всём мире отмечается </w:t>
      </w:r>
      <w:r>
        <w:rPr>
          <w:b/>
          <w:color w:val="FF0000"/>
        </w:rPr>
        <w:t>Международный день борьбы с коррупцией.</w:t>
      </w:r>
      <w:r>
        <w:rPr>
          <w:color w:val="FF0000"/>
        </w:rPr>
        <w:t xml:space="preserve"> </w:t>
      </w:r>
      <w:r>
        <w:t xml:space="preserve">Целью учреждения Международного дня борьбы с коррупцией, как указано в резолюции Генеральной Ассамблеи ООН, было углубление понимания проблемы коррупции и роли Конвенции в предупреждении и борьбе с ней. </w:t>
      </w:r>
    </w:p>
    <w:p w:rsidR="00B04208" w:rsidRDefault="00B04208" w:rsidP="00B04208">
      <w:pPr>
        <w:ind w:left="2"/>
      </w:pPr>
      <w:r>
        <w:t xml:space="preserve">Специальный представитель Генерального секретаря ООН </w:t>
      </w:r>
      <w:proofErr w:type="spellStart"/>
      <w:r>
        <w:t>Ханс</w:t>
      </w:r>
      <w:proofErr w:type="spellEnd"/>
      <w:r>
        <w:t xml:space="preserve"> </w:t>
      </w:r>
      <w:proofErr w:type="spellStart"/>
      <w:r>
        <w:t>Корелл</w:t>
      </w:r>
      <w:proofErr w:type="spellEnd"/>
      <w:r>
        <w:t>, объявив о решении учредить Международный день борьбы с коррупцией, призвал представителей более чем 100 стран, собравшихся 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Pr>
          <w:rFonts w:ascii="Arial" w:eastAsia="Arial" w:hAnsi="Arial" w:cs="Arial"/>
        </w:rPr>
        <w:t xml:space="preserve"> </w:t>
      </w:r>
      <w:r>
        <w:t xml:space="preserve">  </w:t>
      </w:r>
    </w:p>
    <w:p w:rsidR="00B04208" w:rsidRDefault="00B04208" w:rsidP="00B04208">
      <w:pPr>
        <w:ind w:left="2"/>
        <w:rPr>
          <w:i/>
        </w:rPr>
      </w:pPr>
      <w:r>
        <w:t xml:space="preserve">Подписанную в городе </w:t>
      </w:r>
      <w:proofErr w:type="spellStart"/>
      <w:r>
        <w:t>Мерида</w:t>
      </w:r>
      <w:proofErr w:type="spellEnd"/>
      <w:r>
        <w:t xml:space="preserve"> (Мексика) 09 декабря 2003 года </w:t>
      </w:r>
      <w:hyperlink r:id="rId6">
        <w:r>
          <w:t>Конвенцию</w:t>
        </w:r>
      </w:hyperlink>
      <w:hyperlink r:id="rId7">
        <w:r>
          <w:t xml:space="preserve"> </w:t>
        </w:r>
      </w:hyperlink>
      <w:r>
        <w:t xml:space="preserve">Организации Объединенных Наций против коррупции Российская Федерация ратифицировала в марте 2006 года (Федеральный закон от 08 марта 2006 года № 40-ФЗ </w:t>
      </w:r>
      <w:r>
        <w:rPr>
          <w:i/>
        </w:rPr>
        <w:t>«О ратификации Конвенции Организации Объединенных Наций против коррупции»</w:t>
      </w:r>
      <w:r>
        <w:t>)</w:t>
      </w:r>
      <w:r>
        <w:rPr>
          <w:i/>
        </w:rPr>
        <w:t xml:space="preserve">. </w:t>
      </w:r>
    </w:p>
    <w:p w:rsidR="00685124" w:rsidRDefault="00C95C98" w:rsidP="00B04208">
      <w:pPr>
        <w:ind w:left="2"/>
      </w:pPr>
      <w:r>
        <w:t>Сегодня мир сталкивается с рядом серьезных вызовов, которые угрожают благосостоянию и жизни людей на всей планете. Большинство из них так или иначе связаны с проблемой коррупции.</w:t>
      </w:r>
    </w:p>
    <w:p w:rsidR="00C95C98" w:rsidRDefault="00C95C98" w:rsidP="00B04208">
      <w:pPr>
        <w:ind w:left="2"/>
      </w:pPr>
      <w:r>
        <w:t>Коррупция оказывает негативное воздействие на аспекты жизни и общества и тесно переплетается с конфликтами и нестабильностью, ставя под угрозу социально-экономическое развитие и подрывая демократические институты и верховенства закона.</w:t>
      </w:r>
    </w:p>
    <w:p w:rsidR="00C95C98" w:rsidRDefault="00C95C98" w:rsidP="00B04208">
      <w:pPr>
        <w:ind w:left="2"/>
      </w:pPr>
      <w:r>
        <w:t>Коррупция не только сопровождает конфликты, но и часто является одной из их коренных причин. Она разжигает конфликты и препятствует мирным процессам, подрывая верховенство закона, усугубляя бедность, способствуя незаконному использованию ресурсов и обеспечивая финансирование вооруженных конфликтов.</w:t>
      </w:r>
    </w:p>
    <w:p w:rsidR="00C95C98" w:rsidRDefault="00C95C98" w:rsidP="00B04208">
      <w:pPr>
        <w:ind w:left="2"/>
      </w:pPr>
      <w:r>
        <w:t>В Международный день борьбы с коррупцией мы подчеркиваем важную связь между борьбой с коррупцией и миром, безопасностью и развитием. Борьба с этими преступлениями является правом и обязанностью каждого, и что только благодаря участию каждого человека и каждого учреждения мы сможем побороть коррупцию.</w:t>
      </w:r>
    </w:p>
    <w:p w:rsidR="008E5651" w:rsidRDefault="008E5651" w:rsidP="00B04208">
      <w:pPr>
        <w:ind w:left="2"/>
      </w:pPr>
      <w:r>
        <w:lastRenderedPageBreak/>
        <w:t xml:space="preserve">В 2023 году отмечается двадцатая годовщина принятия </w:t>
      </w:r>
      <w:proofErr w:type="gramStart"/>
      <w:r>
        <w:t>Конвенции  ООН</w:t>
      </w:r>
      <w:proofErr w:type="gramEnd"/>
      <w:r>
        <w:t xml:space="preserve"> против коррупции, которая является эффективным и действенным инструментом борьбы с этим злом.</w:t>
      </w:r>
    </w:p>
    <w:p w:rsidR="00916513" w:rsidRDefault="00916513" w:rsidP="00916513">
      <w:pPr>
        <w:spacing w:after="0" w:line="240" w:lineRule="auto"/>
        <w:ind w:left="0" w:firstLine="709"/>
      </w:pPr>
      <w:r>
        <w:t>Основные принципы борьбы с коррупцией в Российской Федерации установлены Федеральным законом от 25.12.2008 г. № 273-ФЗ «О противодействии коррупции». Указом Президента РФ</w:t>
      </w:r>
      <w:r w:rsidRPr="008E5651">
        <w:t xml:space="preserve"> </w:t>
      </w:r>
      <w:r>
        <w:t>от 13 апреля 2010 года № 460 утверждена Национальная стратегия противодействия коррупции, которая в качестве ключевых направлений борьбы с коррупцией в Российской Федерации определяет предупреждение и профилактику коррупционных проявлений, создание условий, затрудняющих возможность коррупционного поведения и обеспечивающих снижение уровня коррупции.</w:t>
      </w:r>
    </w:p>
    <w:p w:rsidR="00916513" w:rsidRDefault="00916513" w:rsidP="00916513">
      <w:pPr>
        <w:spacing w:after="0"/>
        <w:ind w:left="0" w:firstLine="709"/>
      </w:pPr>
      <w:r>
        <w:t>Борьба с коррупцией путем выявления и привлечения к ответственности отдельных взяточников не дает гарантии снижения общей численности коррупционеров. Более эффективной признается борьба с причинами проявления коррупции. Благодаря последовательной модернизации федерального и регионального законодательства создаются новые антикоррупционные механизмы. Так, введен новый вид уголовного наказания за коррупционные преступления – кратный сумме взятки штраф. Еще одна новелла – введение новой статьи в Уголовный кодекс «Посредничество во взяточничестве». Ни для кого не секрет, что «опытные коррупционеры» очень часто используют услуги различного рода посредников. В целях пресечения подобных хитрых схем посредник во взяточничестве привлекается по отдельной уголовной статье.</w:t>
      </w:r>
    </w:p>
    <w:p w:rsidR="00916513" w:rsidRDefault="00916513" w:rsidP="00916513">
      <w:pPr>
        <w:spacing w:after="0"/>
        <w:ind w:left="0" w:firstLine="709"/>
      </w:pPr>
      <w:r>
        <w:t>Кроме того, установлено декларирование как доходов, так и расходов чиновников, а также руководителей государственных и муниципальных учреждений, с которыми может ознакомиться любой желающий на официальном сайте соответствующего органа власти; унифицированы права, обязанности, ограничения и запреты на всех уровнях власти, включая и муниципальный. Ужесточен контроль за достоверностью представляемых чиновниками сведений о доходах, об имуществе и обязательствах имущественного характера – сейчас налоговые органы по запросам руководителей федеральных государственных органов, высших должностных лиц субъектов Российской Федерации обязаны предоставлять имеющуюся у них информацию.</w:t>
      </w:r>
    </w:p>
    <w:p w:rsidR="00916513" w:rsidRDefault="00916513" w:rsidP="00916513">
      <w:pPr>
        <w:spacing w:after="0"/>
        <w:ind w:left="0" w:firstLine="709"/>
      </w:pPr>
      <w:r>
        <w:t>Впервые введено такое понятие, как «увольнение в связи с утратой доверия», установлена обязательная ротация служащих (перевод на другую должность с изменением должностных обязанностей). Создаются условия для снижения количества</w:t>
      </w:r>
      <w:r>
        <w:t xml:space="preserve"> </w:t>
      </w:r>
      <w:r>
        <w:t>служащими при обращении за предоставлением государственных или муниципальных услуг за счет открытия многофункциональных центров, действующих по принципу «единого окна», установлен запрет требовать от граждан и организаций представления документов, которые находятся в распоряжении органов власти и которые могут быть получены чиновником в рамках межведомственного взаимодействия.</w:t>
      </w:r>
    </w:p>
    <w:p w:rsidR="00916513" w:rsidRDefault="00916513" w:rsidP="00916513">
      <w:pPr>
        <w:spacing w:after="0"/>
        <w:ind w:left="0" w:firstLine="709"/>
      </w:pPr>
      <w:r>
        <w:lastRenderedPageBreak/>
        <w:t>Но самое важное направление в борьбе с коррупцией - пробудить в людях чувство собственного достоинства, искоренить правовой нигилизм, чтобы сама мысль о необходимости давать или брать взятки вызывала брезгливость и неприятие. Как сказал Президент Российской Федерации, «коррупция должна быть не просто незаконной, она должна стать неприличной». Любой гражданин должен, в конце концов, понять, что недопустимо добиваться решения проблем путем подношений, благодарностей и отката.</w:t>
      </w:r>
    </w:p>
    <w:p w:rsidR="00916513" w:rsidRDefault="00916513" w:rsidP="00916513">
      <w:pPr>
        <w:spacing w:after="0"/>
        <w:ind w:left="0" w:firstLine="709"/>
      </w:pPr>
    </w:p>
    <w:p w:rsidR="008E5651" w:rsidRDefault="008E5651" w:rsidP="008E5651">
      <w:pPr>
        <w:pStyle w:val="2"/>
        <w:ind w:left="25" w:right="2"/>
      </w:pPr>
      <w:bookmarkStart w:id="0" w:name="_GoBack"/>
      <w:bookmarkEnd w:id="0"/>
      <w:r>
        <w:t xml:space="preserve">ПОНЯТИЕ КОРРУПЦИИ </w:t>
      </w:r>
    </w:p>
    <w:p w:rsidR="008E5651" w:rsidRDefault="008E5651" w:rsidP="008E5651">
      <w:pPr>
        <w:spacing w:after="16" w:line="259" w:lineRule="auto"/>
        <w:ind w:left="82" w:firstLine="0"/>
        <w:jc w:val="center"/>
      </w:pPr>
      <w:r>
        <w:rPr>
          <w:b/>
        </w:rPr>
        <w:t xml:space="preserve"> </w:t>
      </w:r>
    </w:p>
    <w:p w:rsidR="008E5651" w:rsidRDefault="008E5651" w:rsidP="008E5651">
      <w:pPr>
        <w:ind w:left="2"/>
      </w:pPr>
      <w: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8E5651" w:rsidRDefault="008E5651" w:rsidP="008E5651">
      <w:pPr>
        <w:ind w:left="2"/>
      </w:pPr>
      <w:r>
        <w:t xml:space="preserve">На сегодняшний день существует четкое определение понятия "коррупция", установленное законом. </w:t>
      </w:r>
    </w:p>
    <w:p w:rsidR="008E5651" w:rsidRDefault="008E5651" w:rsidP="008E5651">
      <w:pPr>
        <w:spacing w:after="29" w:line="259" w:lineRule="auto"/>
        <w:ind w:left="10" w:right="-7" w:hanging="10"/>
        <w:jc w:val="center"/>
      </w:pPr>
      <w:r>
        <w:t xml:space="preserve">Определение понятия "коррупция" приведено в Федеральном законе от </w:t>
      </w:r>
    </w:p>
    <w:p w:rsidR="008E5651" w:rsidRDefault="008E5651" w:rsidP="008E5651">
      <w:pPr>
        <w:ind w:left="2" w:firstLine="0"/>
      </w:pPr>
      <w:r>
        <w:t xml:space="preserve">25.12.2008 N 273-ФЗ "О противодействии коррупции". </w:t>
      </w:r>
      <w:r w:rsidRPr="00916513">
        <w:rPr>
          <w:b/>
          <w:color w:val="FF0000"/>
        </w:rPr>
        <w:t>Коррупцией считается</w:t>
      </w:r>
      <w:r w:rsidRPr="00916513">
        <w:rPr>
          <w:color w:val="FF0000"/>
        </w:rPr>
        <w:t xml:space="preserve"> </w:t>
      </w:r>
      <w:r w:rsidRPr="00916513">
        <w:t>-</w:t>
      </w:r>
      <w: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w:t>
      </w:r>
    </w:p>
    <w:p w:rsidR="008E5651" w:rsidRDefault="008E5651" w:rsidP="008E5651">
      <w:pPr>
        <w:pStyle w:val="2"/>
        <w:ind w:left="25" w:right="2"/>
      </w:pPr>
      <w:r>
        <w:t xml:space="preserve">ФОРМЫ КОРРУПЦИИ </w:t>
      </w:r>
    </w:p>
    <w:p w:rsidR="008E5651" w:rsidRDefault="008E5651" w:rsidP="008E5651">
      <w:pPr>
        <w:spacing w:after="0" w:line="259" w:lineRule="auto"/>
        <w:ind w:left="583" w:firstLine="0"/>
        <w:jc w:val="left"/>
      </w:pPr>
      <w:r>
        <w:t xml:space="preserve"> </w:t>
      </w:r>
    </w:p>
    <w:p w:rsidR="008E5651" w:rsidRDefault="008E5651" w:rsidP="008E5651">
      <w:pPr>
        <w:ind w:left="2"/>
      </w:pPr>
      <w:r>
        <w:t xml:space="preserve">Как социальное явление коррупция достаточно многолика и многогранна. Коррупция проявляется в совершении: </w:t>
      </w:r>
    </w:p>
    <w:p w:rsidR="008E5651" w:rsidRDefault="008E5651" w:rsidP="008E5651">
      <w:pPr>
        <w:ind w:left="2"/>
      </w:pPr>
      <w:r>
        <w:t>-</w:t>
      </w:r>
      <w:r>
        <w:rPr>
          <w:b/>
          <w:color w:val="00B0F0"/>
        </w:rPr>
        <w:t>преступлений коррупционной направленности</w:t>
      </w:r>
      <w:r>
        <w:rPr>
          <w:color w:val="00B0F0"/>
        </w:rPr>
        <w:t xml:space="preserve"> </w:t>
      </w:r>
      <w:r>
        <w:t xml:space="preserve">(хищение материальных и денежных средств с использованием служебного положения, дача взятки, получение взятки, коммерческий подкуп и т.д.); </w:t>
      </w:r>
    </w:p>
    <w:p w:rsidR="008E5651" w:rsidRDefault="008E5651" w:rsidP="008E5651">
      <w:pPr>
        <w:ind w:left="2"/>
      </w:pPr>
      <w:r>
        <w:t>-</w:t>
      </w:r>
      <w:r>
        <w:rPr>
          <w:b/>
          <w:color w:val="00B0F0"/>
        </w:rPr>
        <w:t>административных правонарушений</w:t>
      </w:r>
      <w:r>
        <w:rPr>
          <w:color w:val="00B0F0"/>
        </w:rPr>
        <w:t xml:space="preserve"> </w:t>
      </w:r>
      <w:r>
        <w:t xml:space="preserve">(мелкое хищение материальных и денежных средств с использованием служебного положения, нецелевое использование бюджетных средств и средств внебюджетных фондов и другие составы, подпадающие под составы Кодекса Российской Федерации об административных правонарушениях); </w:t>
      </w:r>
    </w:p>
    <w:p w:rsidR="008E5651" w:rsidRDefault="008E5651" w:rsidP="008E5651">
      <w:pPr>
        <w:ind w:left="2"/>
      </w:pPr>
      <w:r>
        <w:lastRenderedPageBreak/>
        <w:t>-</w:t>
      </w:r>
      <w:r>
        <w:rPr>
          <w:b/>
          <w:color w:val="00B0F0"/>
        </w:rPr>
        <w:t>дисциплинарных правонарушений</w:t>
      </w:r>
      <w:r>
        <w:t xml:space="preserve">, т.е. использовании своего статуса для получения некоторых преимуществ, за которое предусмотрено дисциплинарное взыскание; </w:t>
      </w:r>
    </w:p>
    <w:p w:rsidR="008E5651" w:rsidRDefault="008E5651" w:rsidP="008E5651">
      <w:pPr>
        <w:ind w:left="2"/>
      </w:pPr>
      <w:r>
        <w:t>-</w:t>
      </w:r>
      <w:r>
        <w:rPr>
          <w:b/>
          <w:color w:val="00B0F0"/>
        </w:rPr>
        <w:t>запрещенных гражданско-правовых сделок</w:t>
      </w:r>
      <w:r>
        <w:t xml:space="preserve"> (например, принятие в дар или дарение подарков, оказание услуг госслужащему третьими лицами). </w:t>
      </w:r>
    </w:p>
    <w:sectPr w:rsidR="008E5651" w:rsidSect="008E5651">
      <w:headerReference w:type="default" r:id="rId8"/>
      <w:pgSz w:w="11906" w:h="16838"/>
      <w:pgMar w:top="1134" w:right="850" w:bottom="1134" w:left="1701" w:header="708" w:footer="708"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49A" w:rsidRDefault="00F4149A" w:rsidP="008E5651">
      <w:pPr>
        <w:spacing w:after="0" w:line="240" w:lineRule="auto"/>
      </w:pPr>
      <w:r>
        <w:separator/>
      </w:r>
    </w:p>
  </w:endnote>
  <w:endnote w:type="continuationSeparator" w:id="0">
    <w:p w:rsidR="00F4149A" w:rsidRDefault="00F4149A" w:rsidP="008E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49A" w:rsidRDefault="00F4149A" w:rsidP="008E5651">
      <w:pPr>
        <w:spacing w:after="0" w:line="240" w:lineRule="auto"/>
      </w:pPr>
      <w:r>
        <w:separator/>
      </w:r>
    </w:p>
  </w:footnote>
  <w:footnote w:type="continuationSeparator" w:id="0">
    <w:p w:rsidR="00F4149A" w:rsidRDefault="00F4149A" w:rsidP="008E5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140444"/>
      <w:docPartObj>
        <w:docPartGallery w:val="Page Numbers (Top of Page)"/>
        <w:docPartUnique/>
      </w:docPartObj>
    </w:sdtPr>
    <w:sdtContent>
      <w:p w:rsidR="008E5651" w:rsidRDefault="008E5651">
        <w:pPr>
          <w:pStyle w:val="a3"/>
          <w:jc w:val="center"/>
        </w:pPr>
        <w:r>
          <w:fldChar w:fldCharType="begin"/>
        </w:r>
        <w:r>
          <w:instrText>PAGE   \* MERGEFORMAT</w:instrText>
        </w:r>
        <w:r>
          <w:fldChar w:fldCharType="separate"/>
        </w:r>
        <w:r>
          <w:t>2</w:t>
        </w:r>
        <w:r>
          <w:fldChar w:fldCharType="end"/>
        </w:r>
      </w:p>
    </w:sdtContent>
  </w:sdt>
  <w:p w:rsidR="008E5651" w:rsidRDefault="008E56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BB"/>
    <w:rsid w:val="00414FDE"/>
    <w:rsid w:val="00685124"/>
    <w:rsid w:val="008E5651"/>
    <w:rsid w:val="00916513"/>
    <w:rsid w:val="009C1E37"/>
    <w:rsid w:val="00B04208"/>
    <w:rsid w:val="00C614A8"/>
    <w:rsid w:val="00C95C98"/>
    <w:rsid w:val="00E134BB"/>
    <w:rsid w:val="00F4149A"/>
    <w:rsid w:val="00FE6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4A34"/>
  <w15:chartTrackingRefBased/>
  <w15:docId w15:val="{6EF50DB7-BACF-4F6F-96F4-CB2D22A4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34BB"/>
    <w:pPr>
      <w:spacing w:after="14" w:line="267" w:lineRule="auto"/>
      <w:ind w:left="377" w:firstLine="573"/>
      <w:jc w:val="both"/>
    </w:pPr>
    <w:rPr>
      <w:rFonts w:ascii="Times New Roman" w:eastAsia="Times New Roman" w:hAnsi="Times New Roman" w:cs="Times New Roman"/>
      <w:color w:val="000000"/>
      <w:sz w:val="27"/>
      <w:lang w:eastAsia="ru-RU"/>
    </w:rPr>
  </w:style>
  <w:style w:type="paragraph" w:styleId="2">
    <w:name w:val="heading 2"/>
    <w:next w:val="a"/>
    <w:link w:val="20"/>
    <w:uiPriority w:val="9"/>
    <w:unhideWhenUsed/>
    <w:qFormat/>
    <w:rsid w:val="008E5651"/>
    <w:pPr>
      <w:keepNext/>
      <w:keepLines/>
      <w:spacing w:after="0"/>
      <w:ind w:left="22" w:hanging="10"/>
      <w:jc w:val="center"/>
      <w:outlineLvl w:val="1"/>
    </w:pPr>
    <w:rPr>
      <w:rFonts w:ascii="Times New Roman" w:eastAsia="Times New Roman" w:hAnsi="Times New Roman" w:cs="Times New Roman"/>
      <w:b/>
      <w:color w:val="FF0000"/>
      <w:sz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5651"/>
    <w:rPr>
      <w:rFonts w:ascii="Times New Roman" w:eastAsia="Times New Roman" w:hAnsi="Times New Roman" w:cs="Times New Roman"/>
      <w:b/>
      <w:color w:val="FF0000"/>
      <w:sz w:val="27"/>
      <w:lang w:eastAsia="ru-RU"/>
    </w:rPr>
  </w:style>
  <w:style w:type="paragraph" w:styleId="a3">
    <w:name w:val="header"/>
    <w:basedOn w:val="a"/>
    <w:link w:val="a4"/>
    <w:uiPriority w:val="99"/>
    <w:unhideWhenUsed/>
    <w:rsid w:val="008E56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651"/>
    <w:rPr>
      <w:rFonts w:ascii="Times New Roman" w:eastAsia="Times New Roman" w:hAnsi="Times New Roman" w:cs="Times New Roman"/>
      <w:color w:val="000000"/>
      <w:sz w:val="27"/>
      <w:lang w:eastAsia="ru-RU"/>
    </w:rPr>
  </w:style>
  <w:style w:type="paragraph" w:styleId="a5">
    <w:name w:val="footer"/>
    <w:basedOn w:val="a"/>
    <w:link w:val="a6"/>
    <w:uiPriority w:val="99"/>
    <w:unhideWhenUsed/>
    <w:rsid w:val="008E56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651"/>
    <w:rPr>
      <w:rFonts w:ascii="Times New Roman" w:eastAsia="Times New Roman" w:hAnsi="Times New Roman" w:cs="Times New Roman"/>
      <w:color w:val="000000"/>
      <w:sz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3AFB24F38A92EF68E3B4B64745DA40C2010A17FA96955C1674DBF32D06i1n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Волощук Елена Владимировна</dc:creator>
  <cp:keywords/>
  <dc:description/>
  <cp:lastModifiedBy>Волощук Елена Владимировна</cp:lastModifiedBy>
  <cp:revision>2</cp:revision>
  <dcterms:created xsi:type="dcterms:W3CDTF">2023-12-06T14:33:00Z</dcterms:created>
  <dcterms:modified xsi:type="dcterms:W3CDTF">2023-12-06T15:42:00Z</dcterms:modified>
</cp:coreProperties>
</file>