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CFD8" w14:textId="77777777" w:rsidR="00AF4833" w:rsidRPr="00A428BB" w:rsidRDefault="005B353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8BB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A428BB">
        <w:rPr>
          <w:lang w:val="ru-RU"/>
        </w:rPr>
        <w:br/>
      </w:r>
      <w:r w:rsidRPr="00A428BB">
        <w:rPr>
          <w:rFonts w:hAnsi="Times New Roman" w:cs="Times New Roman"/>
          <w:color w:val="000000"/>
          <w:sz w:val="24"/>
          <w:szCs w:val="24"/>
          <w:lang w:val="ru-RU"/>
        </w:rPr>
        <w:t>к учетной политике</w:t>
      </w:r>
    </w:p>
    <w:p w14:paraId="12BF8011" w14:textId="77777777" w:rsidR="00AF4833" w:rsidRPr="00A428BB" w:rsidRDefault="005B35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28BB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28BB">
        <w:rPr>
          <w:rFonts w:hAnsi="Times New Roman" w:cs="Times New Roman"/>
          <w:color w:val="000000"/>
          <w:sz w:val="24"/>
          <w:szCs w:val="24"/>
          <w:lang w:val="ru-RU"/>
        </w:rPr>
        <w:t>постоянно действующей комиссии</w:t>
      </w:r>
      <w:r w:rsidRPr="00A428BB">
        <w:rPr>
          <w:lang w:val="ru-RU"/>
        </w:rPr>
        <w:br/>
      </w:r>
      <w:r w:rsidRPr="00A428BB">
        <w:rPr>
          <w:rFonts w:hAnsi="Times New Roman" w:cs="Times New Roman"/>
          <w:color w:val="000000"/>
          <w:sz w:val="24"/>
          <w:szCs w:val="24"/>
          <w:lang w:val="ru-RU"/>
        </w:rPr>
        <w:t>по поступлению и выбытию активов</w:t>
      </w:r>
    </w:p>
    <w:p w14:paraId="57A0C38C" w14:textId="77777777" w:rsidR="00AF4833" w:rsidRPr="00A428BB" w:rsidRDefault="005B35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28BB">
        <w:rPr>
          <w:rFonts w:hAnsi="Times New Roman" w:cs="Times New Roman"/>
          <w:color w:val="000000"/>
          <w:sz w:val="24"/>
          <w:szCs w:val="24"/>
          <w:lang w:val="ru-RU"/>
        </w:rPr>
        <w:t>1. В состав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28BB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28BB">
        <w:rPr>
          <w:rFonts w:hAnsi="Times New Roman" w:cs="Times New Roman"/>
          <w:color w:val="000000"/>
          <w:sz w:val="24"/>
          <w:szCs w:val="24"/>
          <w:lang w:val="ru-RU"/>
        </w:rPr>
        <w:t>действующей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28BB">
        <w:rPr>
          <w:rFonts w:hAnsi="Times New Roman" w:cs="Times New Roman"/>
          <w:color w:val="000000"/>
          <w:sz w:val="24"/>
          <w:szCs w:val="24"/>
          <w:lang w:val="ru-RU"/>
        </w:rPr>
        <w:t>комиссии по поступлению и выбытию активов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28BB">
        <w:rPr>
          <w:rFonts w:hAnsi="Times New Roman" w:cs="Times New Roman"/>
          <w:color w:val="000000"/>
          <w:sz w:val="24"/>
          <w:szCs w:val="24"/>
          <w:lang w:val="ru-RU"/>
        </w:rPr>
        <w:t>входят:</w:t>
      </w:r>
    </w:p>
    <w:p w14:paraId="4D7AB49D" w14:textId="491D5BAF" w:rsidR="00AF4833" w:rsidRPr="00A428BB" w:rsidRDefault="005B35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28BB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A428BB">
        <w:rPr>
          <w:rFonts w:hAnsi="Times New Roman" w:cs="Times New Roman"/>
          <w:color w:val="000000"/>
          <w:sz w:val="24"/>
          <w:szCs w:val="24"/>
          <w:lang w:val="ru-RU"/>
        </w:rPr>
        <w:t>завхоз</w:t>
      </w:r>
      <w:r w:rsidRPr="00A428BB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28BB">
        <w:rPr>
          <w:rFonts w:hAnsi="Times New Roman" w:cs="Times New Roman"/>
          <w:color w:val="000000"/>
          <w:sz w:val="24"/>
          <w:szCs w:val="24"/>
          <w:lang w:val="ru-RU"/>
        </w:rPr>
        <w:t>председатель комиссии;</w:t>
      </w:r>
      <w:r w:rsidRPr="00A428BB">
        <w:rPr>
          <w:lang w:val="ru-RU"/>
        </w:rPr>
        <w:br/>
      </w:r>
      <w:r w:rsidRPr="00A428BB">
        <w:rPr>
          <w:rFonts w:hAnsi="Times New Roman" w:cs="Times New Roman"/>
          <w:color w:val="000000"/>
          <w:sz w:val="24"/>
          <w:szCs w:val="24"/>
          <w:lang w:val="ru-RU"/>
        </w:rPr>
        <w:t>– главный бухгалтер;</w:t>
      </w:r>
      <w:r w:rsidRPr="00A428BB">
        <w:rPr>
          <w:lang w:val="ru-RU"/>
        </w:rPr>
        <w:br/>
      </w:r>
      <w:r w:rsidRPr="00A428BB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A428BB">
        <w:rPr>
          <w:rFonts w:hAnsi="Times New Roman" w:cs="Times New Roman"/>
          <w:color w:val="000000"/>
          <w:sz w:val="24"/>
          <w:szCs w:val="24"/>
          <w:lang w:val="ru-RU"/>
        </w:rPr>
        <w:t>председатель профсоюза</w:t>
      </w:r>
      <w:r w:rsidRPr="00A428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76FD44E" w14:textId="77777777" w:rsidR="00AF4833" w:rsidRPr="00A428BB" w:rsidRDefault="005B35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28BB">
        <w:rPr>
          <w:rFonts w:hAnsi="Times New Roman" w:cs="Times New Roman"/>
          <w:color w:val="000000"/>
          <w:sz w:val="24"/>
          <w:szCs w:val="24"/>
          <w:lang w:val="ru-RU"/>
        </w:rPr>
        <w:t>2. Комиссия выполняет свои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28BB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положением, утверждаемым руководителем учреждения.</w:t>
      </w:r>
    </w:p>
    <w:sectPr w:rsidR="00AF4833" w:rsidRPr="00A428B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5B3531"/>
    <w:rsid w:val="00653AF6"/>
    <w:rsid w:val="00A428BB"/>
    <w:rsid w:val="00AF483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B63A"/>
  <w15:docId w15:val="{4F42CA4E-6931-4F68-99AD-72030348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Кислякова</dc:creator>
  <dc:description>Подготовлено экспертами Группы Актион</dc:description>
  <cp:lastModifiedBy>Пользователь</cp:lastModifiedBy>
  <cp:revision>4</cp:revision>
  <dcterms:created xsi:type="dcterms:W3CDTF">2025-12-09T06:35:00Z</dcterms:created>
  <dcterms:modified xsi:type="dcterms:W3CDTF">2025-12-10T08:37:00Z</dcterms:modified>
</cp:coreProperties>
</file>