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51" w:rsidRDefault="00AE0B51" w:rsidP="00AE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E0B51" w:rsidRDefault="00AE0B51" w:rsidP="00AE0B51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 директора  по УВР:___________(Танина С.В.)</w:t>
      </w:r>
    </w:p>
    <w:p w:rsidR="00AE0B51" w:rsidRDefault="00AE0B51" w:rsidP="00AE0B51">
      <w:pPr>
        <w:rPr>
          <w:rFonts w:ascii="Times New Roman" w:hAnsi="Times New Roman" w:cs="Times New Roman"/>
          <w:sz w:val="28"/>
          <w:szCs w:val="28"/>
        </w:rPr>
      </w:pPr>
    </w:p>
    <w:p w:rsidR="00AE0B51" w:rsidRDefault="00AE0B51" w:rsidP="00AE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AE0B51" w:rsidRDefault="00AE0B51" w:rsidP="00AE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школы: ___________(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С.Ф.)</w:t>
      </w:r>
    </w:p>
    <w:p w:rsidR="00AE0B51" w:rsidRDefault="00AE0B51" w:rsidP="00AE0B51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</w:p>
    <w:p w:rsidR="00AE0B51" w:rsidRDefault="00AE0B51" w:rsidP="00AE0B51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</w:p>
    <w:p w:rsidR="00AE0B51" w:rsidRPr="00D7453B" w:rsidRDefault="00AE0B51" w:rsidP="00AE0B51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0B51" w:rsidRDefault="00AE0B51" w:rsidP="00AE0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0B51" w:rsidRPr="008C5389" w:rsidRDefault="00AE0B51" w:rsidP="00AE0B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E0B51" w:rsidRPr="008C5389" w:rsidRDefault="00AE0B51" w:rsidP="00AE0B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ВНЕУРОЧНОЙ ДЕЯТЕЛЬНОСТИ</w:t>
      </w:r>
    </w:p>
    <w:p w:rsidR="00AE0B51" w:rsidRPr="008C5389" w:rsidRDefault="00AE0B51" w:rsidP="00AE0B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4A6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Детского объединения «Веселая семейка»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 общеобразовательного учреждения</w:t>
      </w:r>
    </w:p>
    <w:p w:rsidR="00AE0B51" w:rsidRPr="008C5389" w:rsidRDefault="00AE0B51" w:rsidP="00AE0B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4-6</w:t>
      </w:r>
      <w:r w:rsidRPr="008C5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класс</w:t>
      </w:r>
    </w:p>
    <w:p w:rsidR="00AE0B51" w:rsidRDefault="00AE0B51" w:rsidP="00AE0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389">
        <w:rPr>
          <w:rFonts w:ascii="Times New Roman" w:eastAsia="Times New Roman" w:hAnsi="Times New Roman" w:cs="Times New Roman"/>
          <w:color w:val="000000"/>
          <w:sz w:val="28"/>
          <w:szCs w:val="28"/>
        </w:rPr>
        <w:t>( общекультурной направленности) </w:t>
      </w:r>
    </w:p>
    <w:p w:rsidR="00AE0B51" w:rsidRDefault="00AE0B51" w:rsidP="00AE0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час в неделю, 34 часа в год</w:t>
      </w:r>
      <w:r w:rsidRPr="008C538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AE0B51" w:rsidRPr="008C5389" w:rsidRDefault="00AE0B51" w:rsidP="00AE0B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AE0B51" w:rsidRDefault="00AE0B51" w:rsidP="00AE0B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руководитель детского объединения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E0B51" w:rsidRPr="008C5389" w:rsidRDefault="00AE0B51" w:rsidP="00AE0B5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Бычкова Галина Евгеньевна</w:t>
      </w:r>
    </w:p>
    <w:p w:rsidR="00AE0B51" w:rsidRPr="00051ADB" w:rsidRDefault="00AE0B51" w:rsidP="00AE0B51">
      <w:pPr>
        <w:shd w:val="clear" w:color="auto" w:fill="FFFFFF"/>
        <w:spacing w:after="0" w:line="240" w:lineRule="auto"/>
        <w:ind w:left="2410" w:hanging="2410"/>
        <w:jc w:val="center"/>
        <w:rPr>
          <w:rFonts w:ascii="Calibri" w:eastAsia="Times New Roman" w:hAnsi="Calibri" w:cs="Calibri"/>
          <w:b/>
          <w:color w:val="000000"/>
        </w:rPr>
      </w:pPr>
      <w:r w:rsidRPr="00051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2022-2023г</w:t>
      </w:r>
    </w:p>
    <w:p w:rsidR="00AE0B51" w:rsidRPr="008C5389" w:rsidRDefault="00AE0B51" w:rsidP="00AE0B51">
      <w:pPr>
        <w:shd w:val="clear" w:color="auto" w:fill="FFFFFF"/>
        <w:spacing w:after="0" w:line="240" w:lineRule="auto"/>
        <w:ind w:left="2410" w:hanging="2410"/>
        <w:jc w:val="center"/>
        <w:rPr>
          <w:rFonts w:ascii="Calibri" w:eastAsia="Times New Roman" w:hAnsi="Calibri" w:cs="Calibri"/>
          <w:color w:val="000000"/>
        </w:rPr>
      </w:pPr>
      <w:r w:rsidRPr="008C53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0B51" w:rsidRDefault="00AE0B51" w:rsidP="00AE0B51">
      <w:pPr>
        <w:shd w:val="clear" w:color="auto" w:fill="FFFFFF"/>
        <w:spacing w:after="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51ADB" w:rsidRDefault="00051ADB" w:rsidP="00AE0B51">
      <w:pPr>
        <w:shd w:val="clear" w:color="auto" w:fill="FFFFFF"/>
        <w:spacing w:after="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51ADB" w:rsidRDefault="00051ADB" w:rsidP="00AE0B51">
      <w:pPr>
        <w:shd w:val="clear" w:color="auto" w:fill="FFFFFF"/>
        <w:spacing w:after="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51ADB" w:rsidRDefault="00051ADB" w:rsidP="00AE0B51">
      <w:pPr>
        <w:shd w:val="clear" w:color="auto" w:fill="FFFFFF"/>
        <w:spacing w:after="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51ADB" w:rsidRDefault="00051ADB" w:rsidP="00AE0B51">
      <w:pPr>
        <w:shd w:val="clear" w:color="auto" w:fill="FFFFFF"/>
        <w:spacing w:after="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0B51" w:rsidRPr="008C5389" w:rsidRDefault="00AE0B51" w:rsidP="00AE0B51">
      <w:pPr>
        <w:shd w:val="clear" w:color="auto" w:fill="FFFFFF"/>
        <w:spacing w:after="0" w:line="240" w:lineRule="auto"/>
        <w:ind w:left="2410" w:hanging="2410"/>
        <w:jc w:val="center"/>
        <w:rPr>
          <w:rFonts w:ascii="Calibri" w:eastAsia="Times New Roman" w:hAnsi="Calibri" w:cs="Calibri"/>
          <w:color w:val="000000"/>
        </w:rPr>
      </w:pPr>
      <w:r w:rsidRPr="008C538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Пояснительная записка</w:t>
      </w:r>
    </w:p>
    <w:p w:rsidR="00AE0B51" w:rsidRPr="008C5389" w:rsidRDefault="00AE0B51" w:rsidP="00025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внеурочной деятельности детского объединения  «Веселая семейка» для 4-6 классов разработана в соответствии с требованиями Федерального государственного образовательного стандарта начального общего образования. </w:t>
      </w:r>
    </w:p>
    <w:p w:rsidR="00AE0B51" w:rsidRPr="00025346" w:rsidRDefault="00025346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рассчитана</w:t>
      </w:r>
      <w:r w:rsidRPr="004A6601">
        <w:rPr>
          <w:rFonts w:ascii="Times New Roman" w:eastAsia="Times New Roman" w:hAnsi="Times New Roman" w:cs="Times New Roman"/>
          <w:color w:val="000000"/>
          <w:sz w:val="28"/>
          <w:szCs w:val="28"/>
        </w:rPr>
        <w:t> на 34 часа  в год  (1 час в неделю).</w:t>
      </w:r>
    </w:p>
    <w:p w:rsidR="00AE0B51" w:rsidRPr="0054743D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931">
        <w:rPr>
          <w:rFonts w:ascii="Times New Roman" w:eastAsia="Times New Roman" w:hAnsi="Times New Roman" w:cs="Times New Roman"/>
          <w:b/>
          <w:bCs/>
          <w:color w:val="000000"/>
          <w:sz w:val="26"/>
        </w:rPr>
        <w:t>Актуальность</w:t>
      </w:r>
    </w:p>
    <w:p w:rsidR="00AE0B51" w:rsidRPr="00B53931" w:rsidRDefault="00AE0B51" w:rsidP="00AE0B51">
      <w:pPr>
        <w:spacing w:after="0" w:line="240" w:lineRule="auto"/>
        <w:ind w:left="-16" w:right="20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3931">
        <w:rPr>
          <w:rFonts w:ascii="Times New Roman" w:eastAsia="Times New Roman" w:hAnsi="Times New Roman" w:cs="Times New Roman"/>
          <w:color w:val="000000"/>
          <w:sz w:val="26"/>
          <w:szCs w:val="26"/>
        </w:rPr>
        <w:t>С самого раннего детства ребёнок стремится к развитию, свободе, творчеству. Одним из путей эмоционального раскрепощения, максимальной реализации способностей, творческого роста является театрализованная деятельность. Данный опыт ориентирован на всестороннее развитие личности ребенка, его неповторимость и индивидуальность. Специально организованные театрализованные занятия способствуют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развитию речи детей школьного</w:t>
      </w:r>
      <w:r w:rsidRPr="00B539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возраста, а также развитию психических процессов, пластики, овладению навыков общения, коллективного творчества, уверенности в себе. Позволяет формировать опыт нравственного поведения, повышает жизненный тонус детей</w:t>
      </w:r>
      <w:r w:rsidRPr="00B53931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B53931"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AE0B51" w:rsidRPr="008C5389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Pr="008C5389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A6601">
        <w:rPr>
          <w:rFonts w:ascii="Times New Roman" w:eastAsia="Times New Roman" w:hAnsi="Times New Roman" w:cs="Times New Roman"/>
          <w:color w:val="000000"/>
          <w:sz w:val="28"/>
          <w:szCs w:val="28"/>
        </w:rPr>
        <w:t>  Обучить каждого ребёнка осмысленной интонационной выразительной речи и чтению и превратить эти навыки в норму общения; развить познавательные и творческие способности учащихся через искусство художественного слова,  театрализацию, концертную деятельность, практические занятия по сценическому мастерству.</w:t>
      </w:r>
    </w:p>
    <w:p w:rsidR="00AE0B51" w:rsidRPr="008C5389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Основные задачи: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Познакомить учащихся с театром как видом искусства. Определить связь и пользу анализа окружающего мира через призму театральной сцены. Рассказать: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 рождении театра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что такое театр и его разновидности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связь театра с жизнью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кто работает в театре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отличие театра от других видов искусств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Через игровые и </w:t>
      </w:r>
      <w:proofErr w:type="spellStart"/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тренинговые</w:t>
      </w:r>
      <w:proofErr w:type="spellEnd"/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упражнения помочь избавиться от излишних психологических зажимов и комплексов.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Через упражнения из области актёрского мастерства научить: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концентрировать внимание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управлять фантазией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lastRenderedPageBreak/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обладать образным видением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научить анализировать и владеть психофизическим состоянием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теоретической части курса основ театрального искусства дать понятие: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 технике сцены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 оформлении сцены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 нормах поведения на сцене и в зрительном зале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 этюде и его разновидностях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 структуре этюда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 сценарии и форме его написания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 выразительных средствах и их разновидностях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что такое событие и событийный ряд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что такое второй план и внутренний монолог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что такое сюжет и его структура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что такое фрагмент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Через работу в форме творческой мастерской и творческой лаборатории развивать: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логическое мышление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способность выстраивания событийного ряда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способность определять мораль, основную мысль и сверхзадачу произведения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способность моментального </w:t>
      </w:r>
      <w:proofErr w:type="spellStart"/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фрагментирования</w:t>
      </w:r>
      <w:proofErr w:type="spellEnd"/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произведения и передачи сюжета по фрагментарному плану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способность выражения мысли через сопутствующее событие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способность моментальной реакции (экспромт) на предлагаемые обстоятельства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образное видение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 Через постановочную работу развить: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чувство ответственности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чувство коллективизма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lastRenderedPageBreak/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коммуникабельность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адекватность мышления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дисциплинированность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организаторские способности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умение преподнести и обосновать свою мысль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художественный вкус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трудолюбие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активность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Очевидно, что 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 Ведь именно игра есть непременный атрибут театрального искусства, и вместе с тем при наличии игры дети, педагоги и вообще учебный процесс не превращаются во «вражеский треугольник», а взаимодействуют, получая максимально положительный результат. Игра, игровые упражнения, особенно в первом классе, выступают как способ адаптации ребенка к школьной среде. Многое здесь зависит от педагога, от его умения создавать доброжелательную атмосферу.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firstLine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Программа предусматривает использование следующих форм проведения занятий: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left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театральные игры  и упражнения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left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беседа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left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иллюстрирование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left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изучение основ сценического мастерства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left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мастерская образа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left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lastRenderedPageBreak/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мастерская костюма, декораций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left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proofErr w:type="spellStart"/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инсценирование</w:t>
      </w:r>
      <w:proofErr w:type="spellEnd"/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прочитанного произведения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left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</w:rPr>
        <w:t></w:t>
      </w:r>
      <w:r w:rsidRPr="00B5393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постановка спектакля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70E02"/>
          <w:sz w:val="28"/>
          <w:szCs w:val="28"/>
          <w:bdr w:val="none" w:sz="0" w:space="0" w:color="auto" w:frame="1"/>
        </w:rPr>
        <w:t>Актерский тренинг предполагает широкое использование элемента игры. Подлинная заинтересованность ученика,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</w:t>
      </w:r>
    </w:p>
    <w:p w:rsidR="00AE0B51" w:rsidRPr="00B53931" w:rsidRDefault="00AE0B51" w:rsidP="00AE0B51">
      <w:pPr>
        <w:shd w:val="clear" w:color="auto" w:fill="FFFFFF"/>
        <w:spacing w:after="0" w:line="379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firstLine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AE0B51" w:rsidRDefault="00AE0B51" w:rsidP="00AE0B51">
      <w:pPr>
        <w:shd w:val="clear" w:color="auto" w:fill="FFFFFF"/>
        <w:spacing w:after="0" w:afterAutospacing="1" w:line="379" w:lineRule="atLeast"/>
        <w:ind w:firstLine="42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539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Раннее формирование навыков грамотного драматического творчества у  школьников способствует их гармоничному художественному развитию в дальнейшем. </w:t>
      </w:r>
      <w:proofErr w:type="gramStart"/>
      <w:r w:rsidRPr="00B539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Обучение по</w:t>
      </w:r>
      <w:proofErr w:type="gramEnd"/>
      <w:r w:rsidRPr="00B539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данной программе увеличивает шансы быть успешными в любом выбранном ими виде деятельности.</w:t>
      </w:r>
    </w:p>
    <w:p w:rsidR="00AE0B51" w:rsidRPr="000D5B06" w:rsidRDefault="00AE0B51" w:rsidP="00AE0B5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D5B06">
        <w:rPr>
          <w:b/>
          <w:color w:val="010101"/>
          <w:sz w:val="28"/>
          <w:szCs w:val="28"/>
        </w:rPr>
        <w:t>Ожидаемые результаты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- умение оценивать и использовать полученные знания и умения в области театрального искусства;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lastRenderedPageBreak/>
        <w:t xml:space="preserve">- 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сосредоточить внимание, </w:t>
      </w:r>
      <w:proofErr w:type="spellStart"/>
      <w:r w:rsidRPr="00D223B9">
        <w:rPr>
          <w:color w:val="010101"/>
          <w:sz w:val="28"/>
          <w:szCs w:val="28"/>
        </w:rPr>
        <w:t>эиоциональную</w:t>
      </w:r>
      <w:proofErr w:type="spellEnd"/>
      <w:r w:rsidRPr="00D223B9">
        <w:rPr>
          <w:color w:val="010101"/>
          <w:sz w:val="28"/>
          <w:szCs w:val="28"/>
        </w:rPr>
        <w:t xml:space="preserve"> память, общаться со зрителем;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- владение необходимыми навыками пластической выразительности и сценической речи;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- использование практических навыков при работе над внешним обликом героя;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- повышение интереса к изучению материала, связанного с искусством театра, литературой;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 xml:space="preserve">- создание спектаклей различной направленности, участие в </w:t>
      </w:r>
      <w:proofErr w:type="gramStart"/>
      <w:r w:rsidRPr="00D223B9">
        <w:rPr>
          <w:color w:val="010101"/>
          <w:sz w:val="28"/>
          <w:szCs w:val="28"/>
        </w:rPr>
        <w:t>них</w:t>
      </w:r>
      <w:proofErr w:type="gramEnd"/>
      <w:r w:rsidRPr="00D223B9">
        <w:rPr>
          <w:color w:val="010101"/>
          <w:sz w:val="28"/>
          <w:szCs w:val="28"/>
        </w:rPr>
        <w:t xml:space="preserve"> обучающихся в самом различном качестве.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Требования к уровню подготовки учащихся</w:t>
      </w:r>
    </w:p>
    <w:p w:rsidR="00AE0B51" w:rsidRPr="000D5B06" w:rsidRDefault="00AE0B51" w:rsidP="00AE0B5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D5B06">
        <w:rPr>
          <w:b/>
          <w:color w:val="010101"/>
          <w:sz w:val="28"/>
          <w:szCs w:val="28"/>
        </w:rPr>
        <w:t>ЗНАЕТ: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Что такое театр.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Чем отличается театр от других видов искусств.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С чего зародился театр.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Какие виды театров существуют.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Кто создаёт театральные полотна (спектакли).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Что такое выразительные средства.</w:t>
      </w:r>
    </w:p>
    <w:p w:rsidR="00AE0B51" w:rsidRPr="000D5B06" w:rsidRDefault="00AE0B51" w:rsidP="00AE0B5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D5B06">
        <w:rPr>
          <w:b/>
          <w:color w:val="010101"/>
          <w:sz w:val="28"/>
          <w:szCs w:val="28"/>
        </w:rPr>
        <w:t>ИМЕЕТ ПОНЯТИЯ: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Об элементарных технических средствах сцены.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Об оформлении сцены.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lastRenderedPageBreak/>
        <w:t>О нормах поведения на сцене и в зрительном зале.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 рождении сюжета произведения.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 внутреннем монологе и 2-м плане актёрского состояния.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 сверхзадаче и морали в произведении.</w:t>
      </w:r>
    </w:p>
    <w:p w:rsidR="00AE0B51" w:rsidRPr="000D5B06" w:rsidRDefault="00AE0B51" w:rsidP="00AE0B5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D5B06">
        <w:rPr>
          <w:b/>
          <w:color w:val="010101"/>
          <w:sz w:val="28"/>
          <w:szCs w:val="28"/>
        </w:rPr>
        <w:t>УМЕЕТ: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Направлять свою фантазию по заданному руслу.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Образно мыслить.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Концентрировать внимание.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Ощущать себя в сценическом пространстве.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Применять выразительные средства для выражения характера сцены.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Фрагментарно разбирать произведение, а так же фрагментарно его излагать.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Определять основную мысль произведения и формировать её в сюжет.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Понимать изобразительное искусство как течение жизненного процесса.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0D5B06">
        <w:rPr>
          <w:b/>
          <w:color w:val="010101"/>
          <w:sz w:val="28"/>
          <w:szCs w:val="28"/>
        </w:rPr>
        <w:t>ПРИОБРЕТАЕТ НАВЫКИ</w:t>
      </w:r>
      <w:r w:rsidRPr="00D223B9">
        <w:rPr>
          <w:color w:val="010101"/>
          <w:sz w:val="28"/>
          <w:szCs w:val="28"/>
        </w:rPr>
        <w:t>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Общения с партнером.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Элементарного актёрского мастерства.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Образного восприятия окружающего мира.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Адекватного и образного реагирования на внешние раздражители.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lastRenderedPageBreak/>
        <w:t>Коллективного творчества.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Свободного общения с аудиторией, одноклассниками.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Выражать свою мысль в широком кругу оппонентов.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Анализировать последовательность поступков.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Выстраивать логическую цепочку жизненного событийного ряда.</w:t>
      </w:r>
    </w:p>
    <w:p w:rsidR="00AE0B51" w:rsidRPr="00D223B9" w:rsidRDefault="00AE0B51" w:rsidP="00AE0B5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А также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Личностные результаты.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0D5B06">
        <w:rPr>
          <w:b/>
          <w:color w:val="010101"/>
          <w:sz w:val="28"/>
          <w:szCs w:val="28"/>
        </w:rPr>
        <w:t>У учеников будут сформированы</w:t>
      </w:r>
      <w:r w:rsidRPr="00D223B9">
        <w:rPr>
          <w:color w:val="010101"/>
          <w:sz w:val="28"/>
          <w:szCs w:val="28"/>
        </w:rPr>
        <w:t>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۰осознание значимости занятий театральным искусством для личного развития;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۰формирование целостного мировоззрения, учитывающего культурное, языковое, духовное многообразие современного мира;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lastRenderedPageBreak/>
        <w:t>۰формирование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۰умелое использование для решения познавательных и коммуникативных задач различных источников информации (словари, энциклопедии, интернет ресурсы и др.).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0D5B06">
        <w:rPr>
          <w:b/>
          <w:color w:val="010101"/>
          <w:sz w:val="28"/>
          <w:szCs w:val="28"/>
        </w:rPr>
        <w:t>Предметные результаты</w:t>
      </w:r>
      <w:r w:rsidRPr="00D223B9">
        <w:rPr>
          <w:color w:val="010101"/>
          <w:sz w:val="28"/>
          <w:szCs w:val="28"/>
        </w:rPr>
        <w:t>.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Учащиеся научатся: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۰выполнять упражнения актёрского тренинга;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۰строить этюд в паре с любым партнёром;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۰развивать речевое дыхание и правильную артикуляцию;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۰видам театрального искусства, основам актёрского мастерства;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۰сочинять этюды по сказкам;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۰умению выражать разнообразные эмоциональные состояния (грусть, радость, злоба, удивление, восхищение);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۰правильно выполнять цепочки простых физических действий.</w:t>
      </w:r>
    </w:p>
    <w:p w:rsidR="00AE0B51" w:rsidRPr="000D5B06" w:rsidRDefault="00AE0B51" w:rsidP="00AE0B5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proofErr w:type="spellStart"/>
      <w:r w:rsidRPr="000D5B06">
        <w:rPr>
          <w:b/>
          <w:color w:val="010101"/>
          <w:sz w:val="28"/>
          <w:szCs w:val="28"/>
        </w:rPr>
        <w:t>Метапредметными</w:t>
      </w:r>
      <w:proofErr w:type="spellEnd"/>
      <w:r w:rsidRPr="000D5B06">
        <w:rPr>
          <w:b/>
          <w:color w:val="010101"/>
          <w:sz w:val="28"/>
          <w:szCs w:val="28"/>
        </w:rPr>
        <w:t xml:space="preserve"> результатами является формирование универсальных учебных действий (УУД).</w:t>
      </w:r>
    </w:p>
    <w:p w:rsidR="00AE0B51" w:rsidRPr="000D5B06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  <w:u w:val="single"/>
        </w:rPr>
      </w:pPr>
      <w:r w:rsidRPr="000D5B06">
        <w:rPr>
          <w:color w:val="010101"/>
          <w:sz w:val="28"/>
          <w:szCs w:val="28"/>
          <w:u w:val="single"/>
        </w:rPr>
        <w:t>Регулятивные УУД: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Обучающийся научится: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۰понимать и принимать учебную задачу, сформулированную учителем;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۰планировать свои действия на отдельных этапах работы над пьесой;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lastRenderedPageBreak/>
        <w:t>۰осуществлять контроль, коррекцию и оценку результатов своей деятельности;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AE0B51" w:rsidRPr="000D5B06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  <w:u w:val="single"/>
        </w:rPr>
      </w:pPr>
      <w:r w:rsidRPr="000D5B06">
        <w:rPr>
          <w:color w:val="010101"/>
          <w:sz w:val="28"/>
          <w:szCs w:val="28"/>
          <w:u w:val="single"/>
        </w:rPr>
        <w:t>Познавательные УУД: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Обучающийся научится: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۰пользоваться приёмами анализа и синтеза при чтении и просмотре видеозаписей, проводить сравнение и анализ поведения героя;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۰понимать и применять полученную информацию при выполнении заданий;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 xml:space="preserve">۰проявлять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D223B9">
        <w:rPr>
          <w:color w:val="010101"/>
          <w:sz w:val="28"/>
          <w:szCs w:val="28"/>
        </w:rPr>
        <w:t>инсценировании</w:t>
      </w:r>
      <w:proofErr w:type="spellEnd"/>
      <w:r w:rsidRPr="00D223B9">
        <w:rPr>
          <w:color w:val="010101"/>
          <w:sz w:val="28"/>
          <w:szCs w:val="28"/>
        </w:rPr>
        <w:t>.</w:t>
      </w:r>
    </w:p>
    <w:p w:rsidR="00AE0B51" w:rsidRPr="000D5B06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  <w:u w:val="single"/>
        </w:rPr>
      </w:pPr>
      <w:r w:rsidRPr="000D5B06">
        <w:rPr>
          <w:color w:val="010101"/>
          <w:sz w:val="28"/>
          <w:szCs w:val="28"/>
          <w:u w:val="single"/>
        </w:rPr>
        <w:t>Коммуникативные УУД: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Обучающийся научится:</w:t>
      </w:r>
    </w:p>
    <w:p w:rsidR="00AE0B51" w:rsidRPr="00D223B9" w:rsidRDefault="00AE0B51" w:rsidP="00AE0B5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 xml:space="preserve">۰включаться в диалог, в коллективное обсуждение, проявлять инициативу и </w:t>
      </w:r>
      <w:proofErr w:type="spellStart"/>
      <w:r w:rsidRPr="00D223B9">
        <w:rPr>
          <w:color w:val="010101"/>
          <w:sz w:val="28"/>
          <w:szCs w:val="28"/>
        </w:rPr>
        <w:t>активность۰работать</w:t>
      </w:r>
      <w:proofErr w:type="spellEnd"/>
      <w:r w:rsidRPr="00D223B9">
        <w:rPr>
          <w:color w:val="010101"/>
          <w:sz w:val="28"/>
          <w:szCs w:val="28"/>
        </w:rPr>
        <w:t xml:space="preserve"> в группе, учитывать мнения партнёров, отличные </w:t>
      </w:r>
      <w:proofErr w:type="gramStart"/>
      <w:r w:rsidRPr="00D223B9">
        <w:rPr>
          <w:color w:val="010101"/>
          <w:sz w:val="28"/>
          <w:szCs w:val="28"/>
        </w:rPr>
        <w:t>от</w:t>
      </w:r>
      <w:proofErr w:type="gramEnd"/>
      <w:r w:rsidRPr="00D223B9">
        <w:rPr>
          <w:color w:val="010101"/>
          <w:sz w:val="28"/>
          <w:szCs w:val="28"/>
        </w:rPr>
        <w:t xml:space="preserve"> собственных;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۰обращаться за помощью;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۰формулировать свои затруднения;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۰предлагать помощь и сотрудничество;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۰слушать собеседника;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۰договариваться о распределении функций и ролей в совместной деятельности, приходить к общему решению;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۰формулировать собственное мнение и позицию;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lastRenderedPageBreak/>
        <w:t>۰осуществлять взаимный контроль;</w:t>
      </w:r>
    </w:p>
    <w:p w:rsidR="00AE0B51" w:rsidRPr="00D223B9" w:rsidRDefault="00AE0B51" w:rsidP="00AE0B5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223B9">
        <w:rPr>
          <w:color w:val="010101"/>
          <w:sz w:val="28"/>
          <w:szCs w:val="28"/>
        </w:rPr>
        <w:t>. адекватно оценивать собственное поведение и поведение окружающих.</w:t>
      </w:r>
    </w:p>
    <w:p w:rsidR="00AE0B51" w:rsidRPr="00B53931" w:rsidRDefault="00AE0B51" w:rsidP="00AE0B51">
      <w:pPr>
        <w:shd w:val="clear" w:color="auto" w:fill="FFFFFF"/>
        <w:spacing w:after="0" w:afterAutospacing="1" w:line="379" w:lineRule="atLeast"/>
        <w:ind w:firstLine="426"/>
        <w:rPr>
          <w:rFonts w:ascii="Times New Roman" w:eastAsia="Times New Roman" w:hAnsi="Times New Roman" w:cs="Times New Roman"/>
          <w:color w:val="111115"/>
          <w:sz w:val="25"/>
          <w:szCs w:val="25"/>
        </w:rPr>
      </w:pPr>
    </w:p>
    <w:p w:rsidR="00AE0B51" w:rsidRDefault="00AE0B51" w:rsidP="00AE0B51">
      <w:pPr>
        <w:shd w:val="clear" w:color="auto" w:fill="FFFFFF"/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</w:pPr>
    </w:p>
    <w:p w:rsidR="00AE0B51" w:rsidRDefault="00AE0B51" w:rsidP="00AE0B51">
      <w:pPr>
        <w:shd w:val="clear" w:color="auto" w:fill="FFFFFF"/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</w:pPr>
    </w:p>
    <w:p w:rsidR="00AE0B51" w:rsidRDefault="00AE0B51" w:rsidP="00AE0B51">
      <w:pPr>
        <w:shd w:val="clear" w:color="auto" w:fill="FFFFFF"/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</w:pPr>
    </w:p>
    <w:p w:rsidR="00AE0B51" w:rsidRPr="008C5389" w:rsidRDefault="00AE0B51" w:rsidP="00AE0B51">
      <w:pPr>
        <w:shd w:val="clear" w:color="auto" w:fill="FFFFFF"/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  <w:t xml:space="preserve">Основные разделы </w:t>
      </w:r>
      <w:r w:rsidRPr="004A6601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  <w:t xml:space="preserve"> курса внеурочной деятельности</w:t>
      </w:r>
    </w:p>
    <w:tbl>
      <w:tblPr>
        <w:tblW w:w="13115" w:type="dxa"/>
        <w:tblInd w:w="-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5"/>
        <w:gridCol w:w="1609"/>
        <w:gridCol w:w="8001"/>
      </w:tblGrid>
      <w:tr w:rsidR="00AE0B51" w:rsidRPr="008C5389" w:rsidTr="00757F2E">
        <w:trPr>
          <w:trHeight w:val="172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</w:tr>
      <w:tr w:rsidR="00AE0B51" w:rsidRPr="008C5389" w:rsidTr="00757F2E">
        <w:trPr>
          <w:trHeight w:val="172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1.Культура и техника речи.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Мимика и жесты. Сценки без слов.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Понятие «общение», говорить и слушать.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Речевой этикет в различных ситуациях.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Игры на дыхание и правильную артикуляцию.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Логика  Проговаривание рифмовок, скороговорок, стихов.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Игры со словами.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Интонация речи. Выражение основных чувств.</w:t>
            </w:r>
          </w:p>
        </w:tc>
      </w:tr>
      <w:tr w:rsidR="00AE0B51" w:rsidRPr="008C5389" w:rsidTr="00757F2E">
        <w:trPr>
          <w:trHeight w:val="172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2.Основы театральной  культуры.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 Заочная экскурсия в чудесный мир театра.    </w:t>
            </w:r>
          </w:p>
        </w:tc>
      </w:tr>
      <w:tr w:rsidR="00AE0B51" w:rsidRPr="008C5389" w:rsidTr="00757F2E">
        <w:trPr>
          <w:trHeight w:val="172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Театральная деятельность.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Что такое театр. Виды театров.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Рождение театра в России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..</w:t>
            </w:r>
            <w:proofErr w:type="gramEnd"/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Театральное здание. Зрительный зал. Мир кулис.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Театральные профессии. Игра актёров.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Культура поведения в театре. Театр начинается с вешалки.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Театральная афиша, театральная программа.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Виды театрального искусства.</w:t>
            </w:r>
          </w:p>
        </w:tc>
      </w:tr>
      <w:tr w:rsidR="00AE0B51" w:rsidRPr="008C5389" w:rsidTr="00757F2E">
        <w:trPr>
          <w:trHeight w:val="4115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AE0B51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Театральная игра, ритмопластика.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Прочтение произведения, определение сюжетной линии.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Работа над отдельными эпизодами.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Простейшие этюды-импровизации по сюжету произведения.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Выбор и распределение ролей.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Работа над отдельными картинами и пьесой в целом.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Прогонные репетиции картин, актов, всей пьесы.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Создание декораций и костюмов. Закрепление мизансцен.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Генеральные репетиции всей пьесы.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Показ спектакля зрителям.</w:t>
            </w:r>
          </w:p>
        </w:tc>
      </w:tr>
      <w:tr w:rsidR="00AE0B51" w:rsidRPr="008C5389" w:rsidTr="00757F2E">
        <w:tc>
          <w:tcPr>
            <w:tcW w:w="350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0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rPr>
          <w:trHeight w:val="1139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AE0B51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спектаклем.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rPr>
          <w:trHeight w:val="1094"/>
        </w:trPr>
        <w:tc>
          <w:tcPr>
            <w:tcW w:w="350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AE0B51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Театрализованное представление.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0B51" w:rsidRPr="008C5389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 -  тематическое планирование</w:t>
      </w:r>
    </w:p>
    <w:tbl>
      <w:tblPr>
        <w:tblW w:w="13321" w:type="dxa"/>
        <w:tblInd w:w="-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7"/>
        <w:gridCol w:w="1609"/>
        <w:gridCol w:w="2443"/>
        <w:gridCol w:w="2835"/>
        <w:gridCol w:w="4277"/>
      </w:tblGrid>
      <w:tr w:rsidR="00AE0B51" w:rsidRPr="008C5389" w:rsidTr="00757F2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 результаты</w:t>
            </w:r>
          </w:p>
        </w:tc>
        <w:tc>
          <w:tcPr>
            <w:tcW w:w="5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результаты</w:t>
            </w:r>
          </w:p>
        </w:tc>
      </w:tr>
      <w:tr w:rsidR="00AE0B51" w:rsidRPr="008C5389" w:rsidTr="00757F2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Культура и техника речи.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Рассказывать об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истории театра.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Делать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артикуляционную</w:t>
            </w:r>
            <w:proofErr w:type="gramEnd"/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гимнастику.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Произносить на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одном дыхании</w:t>
            </w:r>
            <w:proofErr w:type="gramEnd"/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длинную фразу или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четверостишие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У учеников будут сформированы: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потребность сотрудничества со сверстниками, доброжелательное отношение к сверстникам, бесконфликтное поведение;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целостность взгляда на мир средствами литературных произведений;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этические чувства, эстетические потребности, ценности и чувства на основе опыта слушания и заучивания произведений художественной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 литературы;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• осознание значимости занятий театрально-игровой деятельностью для личного развития.</w:t>
            </w:r>
          </w:p>
        </w:tc>
        <w:tc>
          <w:tcPr>
            <w:tcW w:w="5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lastRenderedPageBreak/>
              <w:t>Регулятивные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понимать и принимать учебную задачу, сформулированную учителем;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t> Познавательные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пользоваться приёмами анализа и синтеза при чтении и просмотре видеозаписей, проводить сравнение и анализ поведения героя;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понимать и применять полученную информацию при выполнении заданий;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t>Коммуникативные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включаться в диалог, в коллективное обсуждение, проявлять инициативу и активность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работать в группе, учитывать мнения партнёров, отличные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от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 собственных;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• обращаться за помощью;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формулировать свои затруднения;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предлагать помощь и сотрудничество;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слушать собеседника;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договариваться о распределении функций и ролей в совместной  деятельности, приходить к общему решению;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осуществлять взаимный контроль;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адекватно оценивать собственное поведение и поведение окружающих.</w:t>
            </w:r>
          </w:p>
        </w:tc>
      </w:tr>
      <w:tr w:rsidR="00AE0B51" w:rsidRPr="008C5389" w:rsidTr="00757F2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Основы театральной культуры.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Выбирать вид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чтения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зависимости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цели.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Распределять роли.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У учеников будут сформированы: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потребность сотрудничества со сверстниками, доброжелательное отношение к сверстникам, бесконфликтное поведение;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целостность взгляда на мир средствами литературных произведений;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• этические чувства, эстетические потребности, ценности и чувства на основе опыта слушания и заучивания произведений художественной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 литературы;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осознание значимости занятий театрально-игровой деятельностью для личного развития.</w:t>
            </w:r>
          </w:p>
        </w:tc>
        <w:tc>
          <w:tcPr>
            <w:tcW w:w="5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lastRenderedPageBreak/>
              <w:t>Регулятивные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понимать и принимать учебную задачу, сформулированную учителем;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 </w:t>
            </w: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t>Познавательные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понимать и применять полученную информацию при выполнении заданий;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проявлять индивидуальные творческие способности в игре, этюдах, чтении по ролям и </w:t>
            </w:r>
            <w:proofErr w:type="spellStart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инсценировании</w:t>
            </w:r>
            <w:proofErr w:type="spellEnd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lastRenderedPageBreak/>
              <w:t>Коммуникативные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включаться в диалог, в коллективное обсуждение, проявлять инициативу и активность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работать в группе, учитывать мнения партнёров, отличные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от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 собственных;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обращаться за помощью;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формулировать свои затруднения;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предлагать помощь и сотрудничество;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слушать собеседника;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договариваться о распределении функций и ролей в совместной  деятельности, приходить к общему решению;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осуществлять взаимный контроль;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адекватно оценивать собственное поведение и поведение окружающих.</w:t>
            </w:r>
          </w:p>
        </w:tc>
      </w:tr>
      <w:tr w:rsidR="00AE0B51" w:rsidRPr="008C5389" w:rsidTr="00757F2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Театральная деятельность.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Демонстрировать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нормы поведения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театре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Наблюдать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особенностями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театрального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творчества.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У учеников будут сформированы: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потребность сотрудничества со сверстниками, </w:t>
            </w: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доброжелательное отношение к сверстникам, бесконфликтное поведение;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целостность взгляда на мир средствами литературных произведений;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этические чувства, эстетические потребности, ценности и чувства на основе опыта слушания и заучивания произведений художественной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 литературы;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осознание значимости занятий театрально-игровой деятельностью для личного развития.</w:t>
            </w:r>
          </w:p>
        </w:tc>
        <w:tc>
          <w:tcPr>
            <w:tcW w:w="5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lastRenderedPageBreak/>
              <w:t>Регулятивные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понимать и принимать учебную задачу, сформулированную учителем;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• осуществлять контроль, коррекцию и оценку результатов своей деятельности;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анализировать причины успеха/неуспеха. • </w:t>
            </w: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t>Познавательные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понимать и применять полученную информацию при выполнении заданий;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проявлять индивидуальные творческие способности в игре, этюдах, чтении по ролям и </w:t>
            </w:r>
            <w:proofErr w:type="spellStart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инсценировании</w:t>
            </w:r>
            <w:proofErr w:type="spellEnd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t>Коммуникативные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включаться в диалог, в коллективное обсуждение, проявлять инициативу и активность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работать в группе, учитывать мнения партнёров, отличные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от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 собственных;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обращаться за помощью;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формулировать свои затруднения;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предлагать помощь и сотрудничество;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слушать собеседника;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договариваться о распределении </w:t>
            </w: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функций и ролей в совместной  деятельности, приходить к общему решению;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осуществлять взаимный контроль;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адекватно оценивать собственное поведение и поведение окружающих.</w:t>
            </w:r>
          </w:p>
        </w:tc>
      </w:tr>
      <w:tr w:rsidR="00AE0B51" w:rsidRPr="008C5389" w:rsidTr="00757F2E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Театральная игра, ритмопластика.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Моделировать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ситуации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поведения в школе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других общественных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местах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Взаимодействовать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партнерами.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Действовать на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сценической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площадке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естественно.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У учеников будут сформированы: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потребность сотрудничества со сверстниками, доброжелательное отношение к сверстникам, бесконфликтное поведение;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целостность взгляда на мир средствами литературных произведений;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этические чувства, эстетические потребности, ценности и чувства на основе опыта слушания и заучивания </w:t>
            </w: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произведений художественной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 литературы;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осознание значимости занятий театрально-игровой деятельностью для личного развития.</w:t>
            </w:r>
          </w:p>
        </w:tc>
        <w:tc>
          <w:tcPr>
            <w:tcW w:w="549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Регулятивные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осуществлять контроль, коррекцию и оценку результатов своей деятельности;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анализировать причины успеха/неуспеха. • </w:t>
            </w: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t>Познавательные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понимать и применять полученную информацию при выполнении заданий;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проявлять индивидуальные творческие способности в игре, этюдах, чтении по ролям и </w:t>
            </w:r>
            <w:proofErr w:type="spellStart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инсценировании</w:t>
            </w:r>
            <w:proofErr w:type="spellEnd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.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389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u w:val="single"/>
              </w:rPr>
              <w:t>Коммуникативные УУД: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Обучающийся научится: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включаться в диалог, в коллективное обсуждение, проявлять инициативу и </w:t>
            </w: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lastRenderedPageBreak/>
              <w:t>активность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• работать в группе, учитывать мнения партнёров, отличные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от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 xml:space="preserve"> собственных;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обращаться за помощью;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формулировать свои затруднения;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предлагать помощь и сотрудничество;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слушать собеседника;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договариваться о распределении функций и ролей в совместной  деятельности, приходить к общему решению;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осуществлять взаимный контроль;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</w:rPr>
              <w:t>• адекватно оценивать собственное поведение и поведение окружающих.</w:t>
            </w:r>
          </w:p>
        </w:tc>
      </w:tr>
      <w:tr w:rsidR="00AE0B51" w:rsidRPr="008C5389" w:rsidTr="00757F2E">
        <w:tc>
          <w:tcPr>
            <w:tcW w:w="23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23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51" w:rsidRPr="008C5389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1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Календарно-поурочное планирование</w:t>
      </w:r>
    </w:p>
    <w:tbl>
      <w:tblPr>
        <w:tblW w:w="13321" w:type="dxa"/>
        <w:tblInd w:w="-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"/>
        <w:gridCol w:w="2842"/>
        <w:gridCol w:w="6013"/>
        <w:gridCol w:w="1757"/>
        <w:gridCol w:w="1933"/>
      </w:tblGrid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</w:t>
            </w:r>
            <w:proofErr w:type="spellEnd"/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организации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план.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факт.</w:t>
            </w:r>
          </w:p>
        </w:tc>
      </w:tr>
      <w:tr w:rsidR="00AE0B51" w:rsidRPr="008C5389" w:rsidTr="00757F2E">
        <w:trPr>
          <w:trHeight w:val="790"/>
        </w:trPr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 занятие        </w:t>
            </w:r>
          </w:p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Игровые упражнения со свечой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испорченный  телефон.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Театральное искусство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Индивидуальная работа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:д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икция , дыхание, интонация. Игры по развитию языковой догадки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:»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Рифма, «Наборщик.»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Дорога в театр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Индивидуальная работа: дикция, дыхание, интонация. Игры. Направленные на развитие дыхания и свободы речевого аппарата.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возьмем в театр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Заочная экскурсия в чудесный мир театра. Просмотр  слайдов.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нужно приходить в театр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Работа у зеркала. Этюды «Мороженое», «Разговор по телефону», «Звуковые </w:t>
            </w:r>
            <w:proofErr w:type="spell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Театральные профессии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Обсуждение текстов типа повествование, рассуждение. </w:t>
            </w:r>
            <w:proofErr w:type="spell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</w:t>
            </w:r>
            <w:proofErr w:type="spell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ридуманных</w:t>
            </w:r>
            <w:proofErr w:type="spell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учащимися.  Работа в  остром рисунке в  «маске».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театре. Перед спектаклем.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Сценический этюд «Диалог-звукоподражание и разговор животных.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Антракт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Аплодисменты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Освоение  сценического пространства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сыграть тот или иной образ, который возникает при получении атрибутов: «бабочка и полотенце», « ремень и пилотка».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rPr>
          <w:trHeight w:val="880"/>
        </w:trPr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9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спектакля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Чтение сказки, обсуждение и дополнение.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мастерской художника и костюмера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атрибутов к сказке,      элементов костюмов.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Мастерская актера и режиссера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Изготовление афиши к спектаклю, пригласительных билетов.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Придумываем и делаем костюмы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Распределение ролей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формление сцены.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rPr>
          <w:trHeight w:val="1364"/>
        </w:trPr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Театральные маски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Игровые упражнения, индивидуальная работа.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Делаем декорации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(практическое занятие)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Обыгрывание элементов костюмов.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мастерской бутафора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Показ пьес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ы-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сказки «Колобок».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Пальчиковые куклы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Речевой этикет  в различных ситуациях. Проигрывание мини – сценок.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Пальчиковые куклы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Речевой этикет в различных ситуациях. Проигрывание  мини-сценок.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Играем в сказку        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Пантомимические этюды «Один делае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другой мешает». Движение в образе.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Наши эмоции        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Тренировка ритмичности движений.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Изображение различных эмоций        </w:t>
            </w:r>
          </w:p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«Веселые </w:t>
            </w:r>
            <w:proofErr w:type="spell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сочинялки</w:t>
            </w:r>
            <w:proofErr w:type="spellEnd"/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тексты повествования, описания, рассуждения)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Распознаем эмоции по мимике и интонации голоса        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Мини конкурс на лучший сценический вымысел по произведениям  детских писателей.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Настроение героев        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Тренировка ритмичности движений.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Игровой урок        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Диспут – игра «Учимся общаться.2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Преодолеем страх        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основ сценического мастерства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.. 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Проигрывание отдельных эпизодов..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Делаем афишу и программки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Заучивание ролей. Отработка движений, жестов и мимики. Выразительность и подлинность поведения в сценических условиях.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Использование интонаций в различных образах.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Тестирование «Особенности эмоций». Анализ текста.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Воображаемые интонации на тему: «Если бы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Создание сценических этюдов: «В такси»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,»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улице», «В транспорте», «На отдыхе».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Воображаемые ситуации на тему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:»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Предлагаемые обстоятельства.»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Беседа «Дружба» Разрешение ситуаций.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rPr>
          <w:trHeight w:val="602"/>
        </w:trPr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Формирование произношения, артикуляции.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речевого  голоса. Тренинг правильной дикции.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Быстрота и четкость проговаривания слов и фраз.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Шутливые словесные загадки на развитие внимания, расширение словарного запаса, артикуляции.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Согласованность действий актеров и развитие внимания.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основ сценического мастерства. Проигрывание отдельных эпизодов.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отрывками музыкальных произведений, звучащих в спектакле.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Обсуждение подобранных музыкальных произведений к сценарию.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Выразительность речи и подлинность поведения в сценических условиях.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Импровизации на тему русских народных сказок по имеющимся атрибутам.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AE0B51" w:rsidRPr="008C5389" w:rsidTr="00757F2E">
        <w:tc>
          <w:tcPr>
            <w:tcW w:w="7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6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Инсценировка басен  И.А. Крылова.</w:t>
            </w:r>
          </w:p>
        </w:tc>
        <w:tc>
          <w:tcPr>
            <w:tcW w:w="69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Премьера  басен  И. А.Крылова.</w:t>
            </w:r>
          </w:p>
        </w:tc>
        <w:tc>
          <w:tcPr>
            <w:tcW w:w="20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51" w:rsidRPr="008C5389" w:rsidRDefault="00AE0B51" w:rsidP="0075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AE0B51" w:rsidRPr="008C5389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</w:t>
      </w: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E0B51" w:rsidRDefault="00AE0B51" w:rsidP="00AE0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225E6" w:rsidRDefault="003225E6"/>
    <w:sectPr w:rsidR="003225E6" w:rsidSect="00051A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5147"/>
    <w:multiLevelType w:val="multilevel"/>
    <w:tmpl w:val="C7A6AB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458FE"/>
    <w:multiLevelType w:val="multilevel"/>
    <w:tmpl w:val="BC104A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D6D13"/>
    <w:multiLevelType w:val="multilevel"/>
    <w:tmpl w:val="6546A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0B51"/>
    <w:rsid w:val="00025346"/>
    <w:rsid w:val="00051ADB"/>
    <w:rsid w:val="003225E6"/>
    <w:rsid w:val="008A4CBA"/>
    <w:rsid w:val="00AE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3352</Words>
  <Characters>19113</Characters>
  <Application>Microsoft Office Word</Application>
  <DocSecurity>0</DocSecurity>
  <Lines>159</Lines>
  <Paragraphs>44</Paragraphs>
  <ScaleCrop>false</ScaleCrop>
  <Company/>
  <LinksUpToDate>false</LinksUpToDate>
  <CharactersWithSpaces>22421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Светлана</cp:lastModifiedBy>
  <cp:revision>4</cp:revision>
  <dcterms:created xsi:type="dcterms:W3CDTF">2022-09-19T17:14:00Z</dcterms:created>
  <dcterms:modified xsi:type="dcterms:W3CDTF">2022-09-20T18:50:00Z</dcterms:modified>
</cp:coreProperties>
</file>