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F98" w:rsidRDefault="000F4C69" w:rsidP="00C953F1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Муниципальное бюджетное общеобразовательное учреждение</w:t>
      </w:r>
    </w:p>
    <w:p w:rsidR="000F4C69" w:rsidRPr="00C953F1" w:rsidRDefault="000F4C69" w:rsidP="00C953F1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«Кемецкая средняя общеобразовательная школа»</w:t>
      </w:r>
    </w:p>
    <w:p w:rsidR="00AE5F98" w:rsidRPr="00C953F1" w:rsidRDefault="00AE5F98" w:rsidP="00C953F1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</w:p>
    <w:p w:rsidR="00AE5F98" w:rsidRPr="00C953F1" w:rsidRDefault="00AE5F98" w:rsidP="00C953F1">
      <w:pPr>
        <w:spacing w:after="0" w:line="240" w:lineRule="auto"/>
        <w:ind w:left="43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276" w:type="pct"/>
        <w:tblLook w:val="04A0"/>
      </w:tblPr>
      <w:tblGrid>
        <w:gridCol w:w="5777"/>
        <w:gridCol w:w="4322"/>
      </w:tblGrid>
      <w:tr w:rsidR="00AE5F98" w:rsidRPr="00C953F1" w:rsidTr="008A267D">
        <w:tc>
          <w:tcPr>
            <w:tcW w:w="2860" w:type="pct"/>
          </w:tcPr>
          <w:p w:rsidR="00AE5F98" w:rsidRPr="000F4C69" w:rsidRDefault="00AE5F98" w:rsidP="00C953F1">
            <w:pPr>
              <w:tabs>
                <w:tab w:val="num" w:pos="4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0" w:type="pct"/>
          </w:tcPr>
          <w:p w:rsidR="00AE5F98" w:rsidRPr="00C953F1" w:rsidRDefault="00AE5F98" w:rsidP="00C953F1">
            <w:pPr>
              <w:tabs>
                <w:tab w:val="num" w:pos="420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53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AE5F98" w:rsidRPr="00C953F1" w:rsidRDefault="00AE5F98" w:rsidP="00C953F1">
            <w:pPr>
              <w:tabs>
                <w:tab w:val="num" w:pos="34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5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 </w:t>
            </w:r>
          </w:p>
          <w:p w:rsidR="00AE5F98" w:rsidRPr="00C953F1" w:rsidRDefault="000F4C69" w:rsidP="00C953F1">
            <w:pPr>
              <w:tabs>
                <w:tab w:val="num" w:pos="34"/>
              </w:tabs>
              <w:spacing w:after="0" w:line="240" w:lineRule="auto"/>
              <w:ind w:firstLine="3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 Васильева А.А.</w:t>
            </w:r>
          </w:p>
          <w:p w:rsidR="00AE5F98" w:rsidRPr="00C953F1" w:rsidRDefault="000F4C69" w:rsidP="00C953F1">
            <w:pPr>
              <w:spacing w:after="0" w:line="240" w:lineRule="auto"/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№35/4</w:t>
            </w:r>
            <w:r w:rsidR="00AE5F98" w:rsidRPr="00C953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30.08.201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</w:tbl>
    <w:p w:rsidR="00C953F1" w:rsidRPr="00C953F1" w:rsidRDefault="00C953F1" w:rsidP="00C953F1">
      <w:pPr>
        <w:pStyle w:val="a3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953F1" w:rsidRPr="00C953F1" w:rsidRDefault="00C953F1" w:rsidP="00C953F1">
      <w:pPr>
        <w:pStyle w:val="a3"/>
        <w:spacing w:after="0" w:line="240" w:lineRule="auto"/>
        <w:ind w:lef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53F1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C953F1" w:rsidRPr="00C953F1" w:rsidRDefault="00C953F1" w:rsidP="00C953F1">
      <w:pPr>
        <w:pStyle w:val="a3"/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3F1"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proofErr w:type="spellStart"/>
      <w:proofErr w:type="gramStart"/>
      <w:r w:rsidRPr="00C953F1">
        <w:rPr>
          <w:rFonts w:ascii="Times New Roman" w:hAnsi="Times New Roman" w:cs="Times New Roman"/>
          <w:b/>
          <w:bCs/>
          <w:sz w:val="24"/>
          <w:szCs w:val="24"/>
        </w:rPr>
        <w:t>ИКТ-компетентности</w:t>
      </w:r>
      <w:proofErr w:type="spellEnd"/>
      <w:proofErr w:type="gramEnd"/>
      <w:r w:rsidRPr="00C953F1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педагогических работников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F98" w:rsidRPr="00C953F1" w:rsidRDefault="00AE5F98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5F98" w:rsidRPr="00AE5F98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1.1.</w:t>
      </w:r>
      <w:r w:rsidRPr="00C953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Профессиональная</w:t>
      </w:r>
      <w:proofErr w:type="gramEnd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ИКТ-компетентность – квалифицированное использование общераспространенных в данной профессиональной области в развитых странах средств ИКТ при решении профессиональных задач там, где нужно, и тогда, когда нужно.</w:t>
      </w:r>
    </w:p>
    <w:p w:rsidR="00AE5F98" w:rsidRPr="00AE5F98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1.2. </w:t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</w:t>
      </w:r>
      <w:proofErr w:type="gramStart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профессиональную</w:t>
      </w:r>
      <w:proofErr w:type="gramEnd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педагогическую ИКТ-компетентность входят:</w:t>
      </w:r>
    </w:p>
    <w:p w:rsidR="00AE5F98" w:rsidRPr="00C953F1" w:rsidRDefault="00AE5F98" w:rsidP="00C953F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Общепользовательская ИКТ-компетентность.</w:t>
      </w:r>
    </w:p>
    <w:p w:rsidR="00AE5F98" w:rsidRPr="00C953F1" w:rsidRDefault="00AE5F98" w:rsidP="00C953F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Общепедагогическая</w:t>
      </w:r>
      <w:proofErr w:type="gram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ИКТ-компетентность.</w:t>
      </w:r>
    </w:p>
    <w:p w:rsidR="00AE5F98" w:rsidRPr="00C953F1" w:rsidRDefault="00AE5F98" w:rsidP="00C953F1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Предметно-педагогическая</w:t>
      </w:r>
      <w:proofErr w:type="gram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ИКТ-компетентность (отражающая профессиональную ИКТ-компетентность соответствующей области человеческой деятельности).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 каждый из компонентов входит ИКТ-квалификация, </w:t>
      </w:r>
      <w:proofErr w:type="gramStart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состоящая</w:t>
      </w:r>
      <w:proofErr w:type="gramEnd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соответствующем умении применять ресурсы ИКТ.</w:t>
      </w:r>
    </w:p>
    <w:p w:rsidR="00AE5F98" w:rsidRPr="00AE5F98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1.3. </w:t>
      </w:r>
      <w:proofErr w:type="gramStart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Профессиональная</w:t>
      </w:r>
      <w:proofErr w:type="gramEnd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педагогическая ИКТ-компетентность</w:t>
      </w: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AE5F98" w:rsidRPr="00C953F1" w:rsidRDefault="00AE5F98" w:rsidP="00C953F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основана на Рекомендациях ЮНЕСКО «Структура </w:t>
      </w:r>
      <w:proofErr w:type="spellStart"/>
      <w:proofErr w:type="gram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учителей», 2011 г;</w:t>
      </w:r>
    </w:p>
    <w:p w:rsidR="00AE5F98" w:rsidRPr="00C953F1" w:rsidRDefault="00AE5F98" w:rsidP="00C953F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предполагается как </w:t>
      </w:r>
      <w:proofErr w:type="gram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присутствующая</w:t>
      </w:r>
      <w:proofErr w:type="gram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во всех компонентах профессионального стандарта;</w:t>
      </w:r>
    </w:p>
    <w:p w:rsidR="00AE5F98" w:rsidRPr="00C953F1" w:rsidRDefault="00AE5F98" w:rsidP="00C953F1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выявляется в образовательном процессе и оценивается экспертами, как правило, в ходе наблюдения деятельности учителя и анализа ее фиксации в информационной среде.</w:t>
      </w:r>
    </w:p>
    <w:p w:rsidR="00C953F1" w:rsidRDefault="00C953F1" w:rsidP="00C953F1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1.4. </w:t>
      </w:r>
      <w:r>
        <w:rPr>
          <w:rFonts w:ascii="Times New Roman" w:hAnsi="Times New Roman" w:cs="Times New Roman"/>
          <w:color w:val="000000"/>
          <w:sz w:val="24"/>
          <w:szCs w:val="24"/>
        </w:rPr>
        <w:t>ИКТ – компетенция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 – совокупность знаний, умений и опыта деятельности. Готовность использовать усвоенные  знания, умения и навыки, а также способы деятельности в жизни для решения  педагогических задач с использованием средств и методов ИКТ, а именно:</w:t>
      </w:r>
      <w:r w:rsidRPr="00C953F1">
        <w:rPr>
          <w:rFonts w:ascii="Times New Roman" w:hAnsi="Times New Roman" w:cs="Times New Roman"/>
          <w:sz w:val="24"/>
          <w:szCs w:val="24"/>
        </w:rPr>
        <w:t xml:space="preserve"> 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953F1" w:rsidRDefault="00C953F1" w:rsidP="00C953F1">
      <w:pPr>
        <w:pStyle w:val="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информационную деятельность по сбору, обработке, передаче, хранению информационного ресурса, по продуцированию информации с целью автоматизации процессов информационно-методического обеспечения; </w:t>
      </w:r>
    </w:p>
    <w:p w:rsidR="00C953F1" w:rsidRDefault="00C953F1" w:rsidP="00C953F1">
      <w:pPr>
        <w:pStyle w:val="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и реализовывать возможности электронных изданий образовательного назначения и распределенного в сети Интернет информационного ресурса образовательного назначения;  </w:t>
      </w:r>
    </w:p>
    <w:p w:rsidR="00C953F1" w:rsidRDefault="00C953F1" w:rsidP="00C953F1">
      <w:pPr>
        <w:pStyle w:val="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информационное взаимодействие между участниками учебного процесса и интерактивным средством, функционирующим на базе средств ИКТ; </w:t>
      </w:r>
    </w:p>
    <w:p w:rsidR="00C953F1" w:rsidRPr="00C953F1" w:rsidRDefault="00C953F1" w:rsidP="00C953F1">
      <w:pPr>
        <w:pStyle w:val="2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создавать и использовать психолого-педагогические тестирующие, диагностирующие методики контроля и оценки уровня знаний обучаемых, их продвижения в учении; осуществлять учебную деятельность с использованием средств ИКТ в аспектах, отражающих особенности конкретного учебного предмета.  </w:t>
      </w:r>
    </w:p>
    <w:p w:rsidR="00C953F1" w:rsidRPr="00C953F1" w:rsidRDefault="00C953F1" w:rsidP="00C953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 С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оставляющие педагогической  ИКТ - компетенции: </w:t>
      </w:r>
    </w:p>
    <w:p w:rsidR="00C953F1" w:rsidRDefault="00C953F1" w:rsidP="00C953F1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>общепользовательск</w:t>
      </w:r>
      <w:r>
        <w:rPr>
          <w:rFonts w:ascii="Times New Roman" w:hAnsi="Times New Roman" w:cs="Times New Roman"/>
          <w:color w:val="000000"/>
          <w:sz w:val="24"/>
          <w:szCs w:val="24"/>
        </w:rPr>
        <w:t>ая компетенция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53F1" w:rsidRDefault="00C953F1" w:rsidP="00C953F1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>общепедагогическ</w:t>
      </w:r>
      <w:r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 ИКТ -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компетенция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953F1" w:rsidRPr="00C953F1" w:rsidRDefault="00C953F1" w:rsidP="00C953F1">
      <w:pPr>
        <w:pStyle w:val="a3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</w:t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редметно-педаг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огическая</w:t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ИКТ – 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компетенция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соответствующих предметах и образовательных областях. </w:t>
      </w:r>
    </w:p>
    <w:p w:rsidR="00C953F1" w:rsidRPr="00C953F1" w:rsidRDefault="00C953F1" w:rsidP="00C953F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1.6. У</w:t>
      </w:r>
      <w:r w:rsidRPr="00C953F1">
        <w:rPr>
          <w:rFonts w:ascii="Times New Roman" w:hAnsi="Times New Roman" w:cs="Times New Roman"/>
          <w:color w:val="000000"/>
          <w:sz w:val="24"/>
          <w:szCs w:val="24"/>
        </w:rPr>
        <w:t>ровни формирования ИКТ – компетенции:</w:t>
      </w:r>
    </w:p>
    <w:p w:rsidR="00C953F1" w:rsidRDefault="00C953F1" w:rsidP="00C953F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>базовый - инвариант  знаний, умений и опыта необходимый, педагогу для решения образовательных задач средствами ИКТ – технологий</w:t>
      </w:r>
    </w:p>
    <w:p w:rsidR="00C953F1" w:rsidRPr="00C953F1" w:rsidRDefault="00C953F1" w:rsidP="00C953F1">
      <w:pPr>
        <w:pStyle w:val="a3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 - </w:t>
      </w:r>
      <w:proofErr w:type="gramStart"/>
      <w:r w:rsidRPr="00C953F1">
        <w:rPr>
          <w:rFonts w:ascii="Times New Roman" w:hAnsi="Times New Roman" w:cs="Times New Roman"/>
          <w:color w:val="000000"/>
          <w:sz w:val="24"/>
          <w:szCs w:val="24"/>
        </w:rPr>
        <w:t>ориентированный</w:t>
      </w:r>
      <w:proofErr w:type="gramEnd"/>
      <w:r w:rsidRPr="00C953F1">
        <w:rPr>
          <w:rFonts w:ascii="Times New Roman" w:hAnsi="Times New Roman" w:cs="Times New Roman"/>
          <w:color w:val="000000"/>
          <w:sz w:val="24"/>
          <w:szCs w:val="24"/>
        </w:rPr>
        <w:t xml:space="preserve"> – освоение и формирование готовности к внедрения в образовательную деятельность специализированных технологий и ресурсов, разработанных в соответствии с требованиями к содержанию и методике того или иного предмета. 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E5F98" w:rsidRPr="00C953F1" w:rsidRDefault="00AE5F98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2. </w:t>
      </w:r>
      <w:r w:rsidRPr="00AE5F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Компоненты </w:t>
      </w:r>
      <w:proofErr w:type="spellStart"/>
      <w:proofErr w:type="gramStart"/>
      <w:r w:rsidRPr="00AE5F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AE5F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учителя 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AE5F98" w:rsidRPr="00C953F1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ab/>
      </w: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2.1. </w:t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Общепользовательский компонент</w:t>
      </w: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Использование приемов и соблюдение правил начала, приостановки, продолжения и завершения работы со средствами ИКТ, устранения неполадок, обеспечения расходуемых материалов, эргономики, техники безопасности и другие вопросы, входящие в результаты освоения ИКТ в основной школе.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Соблюдение этических и правовых норм использования ИКТ (в том числе недопустимость неавторизованного использования и навязывания информации).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Видеоаудиофиксация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процессов в окружающем мире и в образовательном процессе.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Клавиатурный ввод.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Аудиовидиотекстовая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коммуникация (двусторонняя связь, конференция, мгновенные и отложенные сообщения, автоматизированные коррекция текста и перевод между языками).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Навыки поиска в Интернете и базах данных.</w:t>
      </w:r>
    </w:p>
    <w:p w:rsidR="00AE5F98" w:rsidRPr="00C953F1" w:rsidRDefault="00AE5F98" w:rsidP="00C953F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Систематическое использование имеющихся навыков в повседневном и профессиональном контексте.</w:t>
      </w:r>
    </w:p>
    <w:p w:rsidR="00AE5F98" w:rsidRPr="00AE5F98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2.2. </w:t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Общепедагогический компонент</w:t>
      </w: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AE5F98" w:rsidRPr="00C953F1" w:rsidRDefault="00AE5F98" w:rsidP="00C953F1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Педагогическая деятельность в информационной среде (ИС) и постоянное ее отображение в ИС в соответствии с задачами:</w:t>
      </w:r>
    </w:p>
    <w:p w:rsidR="00AE5F98" w:rsidRPr="00C953F1" w:rsidRDefault="00AE5F98" w:rsidP="00C953F1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Планирования и объективного анализа образовательного процесса.</w:t>
      </w:r>
    </w:p>
    <w:p w:rsidR="00AE5F98" w:rsidRPr="00C953F1" w:rsidRDefault="00AE5F98" w:rsidP="00C953F1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Прозрачности и понятности образовательного процесса окружающему миру (и соответствующих ограничений доступа).</w:t>
      </w:r>
    </w:p>
    <w:p w:rsidR="00AE5F98" w:rsidRPr="00C953F1" w:rsidRDefault="00AE5F98" w:rsidP="00C953F1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Организации образовательного процесса:</w:t>
      </w:r>
    </w:p>
    <w:p w:rsidR="00AE5F98" w:rsidRPr="00C953F1" w:rsidRDefault="00AE5F98" w:rsidP="00C953F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выдача заданий учащимся,</w:t>
      </w:r>
    </w:p>
    <w:p w:rsidR="00AE5F98" w:rsidRPr="00C953F1" w:rsidRDefault="00AE5F98" w:rsidP="00C953F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проверка заданий перед следующим занятием, рецензирование и фиксация промежуточных и итоговых результатов, в том числе в соответствии с заданной системой критериев,</w:t>
      </w:r>
    </w:p>
    <w:p w:rsidR="00AE5F98" w:rsidRPr="00C953F1" w:rsidRDefault="00AE5F98" w:rsidP="00C953F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составление и аннотирование портфолио учащихся и своего собственного,</w:t>
      </w:r>
    </w:p>
    <w:p w:rsidR="00AE5F98" w:rsidRPr="00C953F1" w:rsidRDefault="00AE5F98" w:rsidP="00C953F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дистанционное консультирование учащихся при выполнении задания, поддержка взаимодействия учащегося с </w:t>
      </w: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тьютором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AE5F98" w:rsidRPr="00C953F1" w:rsidRDefault="00AE5F98" w:rsidP="00C953F1">
      <w:pPr>
        <w:pStyle w:val="a3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образовательного процесса, при которой учащиеся систематически в соответствии с целями образования:</w:t>
      </w:r>
    </w:p>
    <w:p w:rsidR="00AE5F98" w:rsidRPr="00C953F1" w:rsidRDefault="00AE5F98" w:rsidP="00C953F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ведут деятельность и достигают результатов в открытом контролируемом информационном пространстве,</w:t>
      </w:r>
    </w:p>
    <w:p w:rsidR="00AE5F98" w:rsidRPr="00C953F1" w:rsidRDefault="00AE5F98" w:rsidP="00C953F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следуют нормам цитирования и ссылок (при умении учителя использовать системы </w:t>
      </w: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антиплагиата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),</w:t>
      </w:r>
    </w:p>
    <w:p w:rsidR="00AE5F98" w:rsidRPr="00C953F1" w:rsidRDefault="00AE5F98" w:rsidP="00C953F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используют предоставленные им инструменты информационной деятельности.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Подготовка и проведение выступлений, обсуждений, консультаций с компьютерной поддержкой, в том числе в телекоммуникационной среде.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и проведение групповой (в том числе межшкольной) деятельности в телекоммуникационной среде.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Использование инструментов проектирования деятельности (в том числе коллективной), визуализации ролей и событий.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Визуальная коммуникация – использование средств наглядных объектов в процессе коммуникации, в том числе концептуальных, организационных и др. диаграмм, видеомонтажа.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Предсказание, проектирование и относительное оценивание индивидуального прогресса учащегося, исходя из текущего состояния, характеристик личности, предшествующей истории, накопленной ранее статистической информации о различных учащихся.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Оценивание качества цифровых образовательных ресурсов (источников, инструментов) по отношению к заданным образовательным задачам их использования.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Учет общественного информационного пространства, в частности молодежного.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Поддержка формирования и использования </w:t>
      </w: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общепользовательского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компонента в работе учащихся.</w:t>
      </w:r>
    </w:p>
    <w:p w:rsidR="00AE5F98" w:rsidRPr="00C953F1" w:rsidRDefault="00AE5F98" w:rsidP="00C953F1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Организация мониторинга учащимися своего состояния здоровья.</w:t>
      </w:r>
    </w:p>
    <w:p w:rsidR="00AE5F98" w:rsidRPr="00AE5F98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  <w:t xml:space="preserve">2.3. </w:t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Предметно-педагогический компонент</w:t>
      </w: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:rsidR="00AE5F98" w:rsidRPr="00C953F1" w:rsidRDefault="00AE5F98" w:rsidP="00C953F1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Постановка и проведение эксперимента в виртуальных лабораториях своего предмета (естественные и математические науки, экономика, экология, социология).</w:t>
      </w:r>
    </w:p>
    <w:p w:rsidR="00AE5F98" w:rsidRPr="00C953F1" w:rsidRDefault="00AE5F98" w:rsidP="00C953F1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Получение массива числовых данных с помощью автоматического считывания с цифровых измерительных устройств (датчиков) разметки видеоизображений, последующих замеров и накопления экспериментальных данных (естественные и математические науки, география).</w:t>
      </w:r>
    </w:p>
    <w:p w:rsidR="00AE5F98" w:rsidRPr="00C953F1" w:rsidRDefault="00AE5F98" w:rsidP="00C953F1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Обработка числовых данных с помощью инструментов компьютерной статистики и визуализации (естественные и математические науки, экономика, экология, социология).</w:t>
      </w:r>
    </w:p>
    <w:p w:rsidR="00AE5F98" w:rsidRPr="00C953F1" w:rsidRDefault="00AE5F98" w:rsidP="00C953F1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Геолокация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Ввод информации в </w:t>
      </w: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геоинформационные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системы. Распознавание объектов на картах и космических снимках, совмещение карт и снимков (география, экология, экономика, биология).</w:t>
      </w:r>
    </w:p>
    <w:p w:rsidR="00AE5F98" w:rsidRPr="00C953F1" w:rsidRDefault="00AE5F98" w:rsidP="00C953F1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Использование цифровых определителей, их дополнение (биология).</w:t>
      </w:r>
    </w:p>
    <w:p w:rsidR="00AE5F98" w:rsidRPr="00C953F1" w:rsidRDefault="00AE5F98" w:rsidP="00C953F1">
      <w:pPr>
        <w:pStyle w:val="a3"/>
        <w:numPr>
          <w:ilvl w:val="0"/>
          <w:numId w:val="1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Знание качественных информационных источников своего предмета, включая:</w:t>
      </w:r>
    </w:p>
    <w:p w:rsidR="00AE5F98" w:rsidRPr="00C953F1" w:rsidRDefault="00AE5F98" w:rsidP="00C953F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литературные тексты и экранизации,</w:t>
      </w:r>
    </w:p>
    <w:p w:rsidR="00AE5F98" w:rsidRPr="00C953F1" w:rsidRDefault="00AE5F98" w:rsidP="00C953F1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ind w:firstLine="273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исторические документы, включая исторические карты (все предметы).</w:t>
      </w:r>
    </w:p>
    <w:p w:rsidR="00AE5F98" w:rsidRPr="00C953F1" w:rsidRDefault="00AE5F98" w:rsidP="00C953F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Представление информации в родословных деревьях и на линиях времени (история, обществознание).</w:t>
      </w:r>
    </w:p>
    <w:p w:rsidR="00AE5F98" w:rsidRPr="00C953F1" w:rsidRDefault="00AE5F98" w:rsidP="00C953F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Использование цифровых технологий музыкальной композиции и исполнения (музыка).</w:t>
      </w:r>
    </w:p>
    <w:p w:rsidR="00AE5F98" w:rsidRPr="00C953F1" w:rsidRDefault="00AE5F98" w:rsidP="00C953F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Использование цифровых технологий визуального творчества, в том числе мультипликации, анимации, трехмерной графики и </w:t>
      </w:r>
      <w:proofErr w:type="spell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прототипирования</w:t>
      </w:r>
      <w:proofErr w:type="spell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(искусство, технология, литература).</w:t>
      </w:r>
    </w:p>
    <w:p w:rsidR="00AE5F98" w:rsidRPr="00C953F1" w:rsidRDefault="00AE5F98" w:rsidP="00C953F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Конструирование виртуальных и реальных устройств с цифровым управлением (технология, информатика).</w:t>
      </w:r>
    </w:p>
    <w:p w:rsidR="00AE5F98" w:rsidRPr="00C953F1" w:rsidRDefault="00AE5F98" w:rsidP="00C953F1">
      <w:pPr>
        <w:pStyle w:val="a3"/>
        <w:numPr>
          <w:ilvl w:val="0"/>
          <w:numId w:val="17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Поддержка учителем реализации всех элементов предметно-педагогического компонента предмета в работе учащихся.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953F1" w:rsidRDefault="00C953F1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953F1" w:rsidRDefault="00C953F1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953F1" w:rsidRDefault="00C953F1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AE5F98" w:rsidRPr="00AE5F98" w:rsidRDefault="00AE5F98" w:rsidP="00C953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lastRenderedPageBreak/>
        <w:t xml:space="preserve">3. </w:t>
      </w:r>
      <w:r w:rsidRPr="00AE5F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Способы и пути достижения учителем профессиональной ИК</w:t>
      </w:r>
      <w:proofErr w:type="gramStart"/>
      <w:r w:rsidRPr="00AE5F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Т-</w:t>
      </w:r>
      <w:proofErr w:type="gramEnd"/>
      <w:r w:rsidRPr="00AE5F9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компетентности</w:t>
      </w:r>
    </w:p>
    <w:p w:rsidR="00AE5F98" w:rsidRPr="00C953F1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AE5F98" w:rsidRPr="00AE5F98" w:rsidRDefault="00AE5F98" w:rsidP="00C953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ab/>
      </w:r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Оптимальная модель достиж</w:t>
      </w: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ения педагогом </w:t>
      </w:r>
      <w:proofErr w:type="gram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профессиональной</w:t>
      </w:r>
      <w:proofErr w:type="gram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ИКТ-компетентности</w:t>
      </w:r>
      <w:proofErr w:type="spellEnd"/>
      <w:r w:rsidRPr="00AE5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обеспечивается сочетанием следующих факторов:</w:t>
      </w:r>
    </w:p>
    <w:p w:rsidR="00AE5F98" w:rsidRPr="00C953F1" w:rsidRDefault="00AE5F98" w:rsidP="00C953F1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Введение Федерального государственного образовательного стандарта (любой ступени образования, например – начального).</w:t>
      </w:r>
    </w:p>
    <w:p w:rsidR="00AE5F98" w:rsidRPr="00C953F1" w:rsidRDefault="00AE5F98" w:rsidP="00C953F1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Наличие достаточной технологической базы (требование ФГОС): широкополосный канал-интернет, постоянный доступ к мобильному компьютеру, инструментарий информационной среды (ИС), установленный в школе.</w:t>
      </w:r>
    </w:p>
    <w:p w:rsidR="00AE5F98" w:rsidRPr="00C953F1" w:rsidRDefault="00AE5F98" w:rsidP="00C953F1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Наличие потребности у учителя, установки администрации образовательного учреждения на действительную реализацию ФГОС, принятие локальных нормативных актов о работе коллектива образовательного учреждения в ИС.</w:t>
      </w:r>
    </w:p>
    <w:p w:rsidR="00AE5F98" w:rsidRPr="00C953F1" w:rsidRDefault="00AE5F98" w:rsidP="00C953F1">
      <w:pPr>
        <w:pStyle w:val="a3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Начальное освоение педагогом базовой </w:t>
      </w:r>
      <w:proofErr w:type="spellStart"/>
      <w:proofErr w:type="gramStart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ИКТ-компетентности</w:t>
      </w:r>
      <w:proofErr w:type="spellEnd"/>
      <w:proofErr w:type="gramEnd"/>
      <w:r w:rsidRPr="00C953F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 системе повышения квалификации с аттестацией путем экспертной оценки его деятельности в ИС образовательного учреждения.</w:t>
      </w:r>
    </w:p>
    <w:p w:rsidR="00CF39F2" w:rsidRPr="00C953F1" w:rsidRDefault="00CF39F2" w:rsidP="00C953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39F2" w:rsidRPr="00C953F1" w:rsidSect="00CF3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5DED"/>
    <w:multiLevelType w:val="hybridMultilevel"/>
    <w:tmpl w:val="BB066226"/>
    <w:lvl w:ilvl="0" w:tplc="9864CB0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689F"/>
    <w:multiLevelType w:val="hybridMultilevel"/>
    <w:tmpl w:val="DFDCA166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E39F7"/>
    <w:multiLevelType w:val="hybridMultilevel"/>
    <w:tmpl w:val="8D4E4ED2"/>
    <w:lvl w:ilvl="0" w:tplc="037C1DEE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2A897BF3"/>
    <w:multiLevelType w:val="hybridMultilevel"/>
    <w:tmpl w:val="D9341FDA"/>
    <w:lvl w:ilvl="0" w:tplc="2190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EEF4922"/>
    <w:multiLevelType w:val="hybridMultilevel"/>
    <w:tmpl w:val="9078E466"/>
    <w:lvl w:ilvl="0" w:tplc="D3AE3B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56A2E"/>
    <w:multiLevelType w:val="hybridMultilevel"/>
    <w:tmpl w:val="75CEE05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2017E6"/>
    <w:multiLevelType w:val="hybridMultilevel"/>
    <w:tmpl w:val="678E2420"/>
    <w:lvl w:ilvl="0" w:tplc="48880D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67DAE"/>
    <w:multiLevelType w:val="hybridMultilevel"/>
    <w:tmpl w:val="8A902A98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A3A063A"/>
    <w:multiLevelType w:val="hybridMultilevel"/>
    <w:tmpl w:val="FE8A7DA4"/>
    <w:lvl w:ilvl="0" w:tplc="2190D5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FB136A3"/>
    <w:multiLevelType w:val="hybridMultilevel"/>
    <w:tmpl w:val="B0ECFDC2"/>
    <w:lvl w:ilvl="0" w:tplc="12D013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D20B75"/>
    <w:multiLevelType w:val="hybridMultilevel"/>
    <w:tmpl w:val="6E063B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AC0F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22F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2B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0F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C6C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C46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360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7247290"/>
    <w:multiLevelType w:val="hybridMultilevel"/>
    <w:tmpl w:val="912CF32E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664629"/>
    <w:multiLevelType w:val="hybridMultilevel"/>
    <w:tmpl w:val="A8B6D4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646A68"/>
    <w:multiLevelType w:val="hybridMultilevel"/>
    <w:tmpl w:val="DD62A76C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523E6"/>
    <w:multiLevelType w:val="hybridMultilevel"/>
    <w:tmpl w:val="B302CB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93193"/>
    <w:multiLevelType w:val="hybridMultilevel"/>
    <w:tmpl w:val="B936F444"/>
    <w:lvl w:ilvl="0" w:tplc="7960E8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1625C"/>
    <w:multiLevelType w:val="hybridMultilevel"/>
    <w:tmpl w:val="5582DAB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92175"/>
    <w:multiLevelType w:val="hybridMultilevel"/>
    <w:tmpl w:val="568CB3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BD5E8A"/>
    <w:multiLevelType w:val="hybridMultilevel"/>
    <w:tmpl w:val="27265D4C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5665C"/>
    <w:multiLevelType w:val="hybridMultilevel"/>
    <w:tmpl w:val="AD7E4EF0"/>
    <w:lvl w:ilvl="0" w:tplc="563CAAEC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CB816CE"/>
    <w:multiLevelType w:val="hybridMultilevel"/>
    <w:tmpl w:val="48FA153C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E013F"/>
    <w:multiLevelType w:val="hybridMultilevel"/>
    <w:tmpl w:val="DFF6707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9210C"/>
    <w:multiLevelType w:val="hybridMultilevel"/>
    <w:tmpl w:val="35705948"/>
    <w:lvl w:ilvl="0" w:tplc="7F322A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440225"/>
    <w:multiLevelType w:val="hybridMultilevel"/>
    <w:tmpl w:val="EC284F04"/>
    <w:lvl w:ilvl="0" w:tplc="2190D5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6"/>
  </w:num>
  <w:num w:numId="5">
    <w:abstractNumId w:val="21"/>
  </w:num>
  <w:num w:numId="6">
    <w:abstractNumId w:val="4"/>
  </w:num>
  <w:num w:numId="7">
    <w:abstractNumId w:val="20"/>
  </w:num>
  <w:num w:numId="8">
    <w:abstractNumId w:val="22"/>
  </w:num>
  <w:num w:numId="9">
    <w:abstractNumId w:val="14"/>
  </w:num>
  <w:num w:numId="10">
    <w:abstractNumId w:val="18"/>
  </w:num>
  <w:num w:numId="11">
    <w:abstractNumId w:val="12"/>
  </w:num>
  <w:num w:numId="12">
    <w:abstractNumId w:val="11"/>
  </w:num>
  <w:num w:numId="13">
    <w:abstractNumId w:val="15"/>
  </w:num>
  <w:num w:numId="14">
    <w:abstractNumId w:val="1"/>
  </w:num>
  <w:num w:numId="15">
    <w:abstractNumId w:val="2"/>
  </w:num>
  <w:num w:numId="16">
    <w:abstractNumId w:val="17"/>
  </w:num>
  <w:num w:numId="17">
    <w:abstractNumId w:val="5"/>
  </w:num>
  <w:num w:numId="18">
    <w:abstractNumId w:val="0"/>
  </w:num>
  <w:num w:numId="19">
    <w:abstractNumId w:val="16"/>
  </w:num>
  <w:num w:numId="20">
    <w:abstractNumId w:val="9"/>
  </w:num>
  <w:num w:numId="21">
    <w:abstractNumId w:val="10"/>
  </w:num>
  <w:num w:numId="22">
    <w:abstractNumId w:val="7"/>
  </w:num>
  <w:num w:numId="23">
    <w:abstractNumId w:val="3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F98"/>
    <w:rsid w:val="00052FB0"/>
    <w:rsid w:val="00081115"/>
    <w:rsid w:val="000F4C69"/>
    <w:rsid w:val="00AE5F98"/>
    <w:rsid w:val="00C953F1"/>
    <w:rsid w:val="00CF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5F98"/>
  </w:style>
  <w:style w:type="paragraph" w:styleId="a3">
    <w:name w:val="List Paragraph"/>
    <w:basedOn w:val="a"/>
    <w:uiPriority w:val="34"/>
    <w:qFormat/>
    <w:rsid w:val="00AE5F98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rsid w:val="00C953F1"/>
    <w:pPr>
      <w:spacing w:after="120" w:line="480" w:lineRule="auto"/>
      <w:ind w:left="283"/>
    </w:pPr>
    <w:rPr>
      <w:rFonts w:ascii="Calibri" w:eastAsia="Calibri" w:hAnsi="Calibri" w:cs="Calibri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953F1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Оводова</dc:creator>
  <cp:keywords/>
  <dc:description/>
  <cp:lastModifiedBy>admin</cp:lastModifiedBy>
  <cp:revision>2</cp:revision>
  <dcterms:created xsi:type="dcterms:W3CDTF">2015-03-15T20:27:00Z</dcterms:created>
  <dcterms:modified xsi:type="dcterms:W3CDTF">2018-11-12T12:11:00Z</dcterms:modified>
</cp:coreProperties>
</file>