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F364E9" w14:textId="22927AEA" w:rsidR="006C133D" w:rsidRDefault="006C133D" w:rsidP="008D7C5E">
      <w:pPr>
        <w:jc w:val="center"/>
        <w:rPr>
          <w:rFonts w:cstheme="minorHAnsi"/>
          <w:b/>
          <w:bCs/>
        </w:rPr>
      </w:pPr>
      <w:bookmarkStart w:id="0" w:name="_GoBack"/>
      <w:bookmarkEnd w:id="0"/>
      <w:r>
        <w:rPr>
          <w:rFonts w:cstheme="minorHAnsi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45637085" wp14:editId="66FDF2D9">
            <wp:simplePos x="0" y="0"/>
            <wp:positionH relativeFrom="column">
              <wp:posOffset>-289560</wp:posOffset>
            </wp:positionH>
            <wp:positionV relativeFrom="paragraph">
              <wp:posOffset>-577215</wp:posOffset>
            </wp:positionV>
            <wp:extent cx="2066925" cy="206692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5BDE8" w14:textId="2ECD4041" w:rsidR="006C133D" w:rsidRDefault="006C133D" w:rsidP="008D7C5E">
      <w:pPr>
        <w:jc w:val="center"/>
        <w:rPr>
          <w:rFonts w:cstheme="minorHAnsi"/>
          <w:b/>
          <w:bCs/>
        </w:rPr>
      </w:pPr>
    </w:p>
    <w:p w14:paraId="08445735" w14:textId="0071DCA5" w:rsidR="000070BD" w:rsidRPr="008D7C5E" w:rsidRDefault="006C133D" w:rsidP="006C133D">
      <w:pPr>
        <w:tabs>
          <w:tab w:val="center" w:pos="4677"/>
        </w:tabs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  <w:r w:rsidR="008D7C5E" w:rsidRPr="008D7C5E">
        <w:rPr>
          <w:rFonts w:cstheme="minorHAnsi"/>
          <w:b/>
          <w:bCs/>
        </w:rPr>
        <w:t>ОБЯЗАТЕЛЬНО К ПРОЧТЕНИЮ!</w:t>
      </w:r>
    </w:p>
    <w:p w14:paraId="6C89615E" w14:textId="1DFB9456" w:rsidR="008D7C5E" w:rsidRPr="008D7C5E" w:rsidRDefault="008D7C5E" w:rsidP="008D7C5E">
      <w:pPr>
        <w:jc w:val="center"/>
        <w:rPr>
          <w:rFonts w:cstheme="minorHAnsi"/>
        </w:rPr>
      </w:pPr>
    </w:p>
    <w:p w14:paraId="1628F122" w14:textId="257A8FAA" w:rsidR="008D7C5E" w:rsidRPr="008D7C5E" w:rsidRDefault="008D7C5E" w:rsidP="008D7C5E">
      <w:pPr>
        <w:spacing w:line="480" w:lineRule="auto"/>
        <w:jc w:val="both"/>
        <w:rPr>
          <w:rFonts w:cstheme="minorHAnsi"/>
          <w:sz w:val="24"/>
          <w:szCs w:val="24"/>
        </w:rPr>
      </w:pPr>
      <w:r w:rsidRPr="008D7C5E">
        <w:rPr>
          <w:rFonts w:cstheme="minorHAnsi"/>
          <w:b/>
          <w:bCs/>
          <w:sz w:val="24"/>
          <w:szCs w:val="24"/>
        </w:rPr>
        <w:t>За</w:t>
      </w:r>
      <w:r w:rsidRPr="008D7C5E">
        <w:rPr>
          <w:rFonts w:cstheme="minorHAnsi"/>
          <w:sz w:val="24"/>
          <w:szCs w:val="24"/>
        </w:rPr>
        <w:t xml:space="preserve"> </w:t>
      </w:r>
      <w:r w:rsidRPr="008D7C5E">
        <w:rPr>
          <w:rFonts w:cstheme="minorHAnsi"/>
          <w:b/>
          <w:bCs/>
          <w:sz w:val="24"/>
          <w:szCs w:val="24"/>
        </w:rPr>
        <w:t>РАСПРОСТРАНЕНИЕ</w:t>
      </w:r>
      <w:r w:rsidRPr="008D7C5E">
        <w:rPr>
          <w:rFonts w:cstheme="minorHAnsi"/>
          <w:sz w:val="24"/>
          <w:szCs w:val="24"/>
        </w:rPr>
        <w:t xml:space="preserve"> солей, кристаллов и прочих наркотиков путем ЗАКЛАДОК УСЛОВНОГО НАКАЗАНИЯ НЕТ. Имеет значение сам факт сбыта наркотиков. Не важно, какого вида и в каком размере наркотическое средство распространялось. Но тебе светит </w:t>
      </w:r>
      <w:r w:rsidRPr="008D7C5E">
        <w:rPr>
          <w:rFonts w:cstheme="minorHAnsi"/>
          <w:b/>
          <w:bCs/>
          <w:color w:val="000000" w:themeColor="text1"/>
          <w:sz w:val="24"/>
          <w:szCs w:val="24"/>
        </w:rPr>
        <w:t>уголовная</w:t>
      </w:r>
      <w:r w:rsidRPr="008D7C5E">
        <w:rPr>
          <w:rFonts w:cstheme="minorHAnsi"/>
          <w:sz w:val="24"/>
          <w:szCs w:val="24"/>
        </w:rPr>
        <w:t xml:space="preserve"> ответственность, а это </w:t>
      </w:r>
      <w:r w:rsidRPr="008D7C5E">
        <w:rPr>
          <w:rFonts w:cstheme="minorHAnsi"/>
          <w:b/>
          <w:bCs/>
          <w:color w:val="000000" w:themeColor="text1"/>
          <w:sz w:val="24"/>
          <w:szCs w:val="24"/>
        </w:rPr>
        <w:t>РЕАЛЬНОЕ ЛИШЕНИЕ СВОБОДЫ</w:t>
      </w:r>
      <w:r w:rsidRPr="008D7C5E">
        <w:rPr>
          <w:rFonts w:cstheme="minorHAnsi"/>
          <w:color w:val="FF0000"/>
          <w:sz w:val="24"/>
          <w:szCs w:val="24"/>
        </w:rPr>
        <w:t xml:space="preserve"> </w:t>
      </w:r>
      <w:r w:rsidR="00C300D1" w:rsidRPr="00C300D1">
        <w:rPr>
          <w:rFonts w:cstheme="minorHAnsi"/>
          <w:b/>
          <w:bCs/>
          <w:color w:val="000000" w:themeColor="text1"/>
          <w:sz w:val="24"/>
          <w:szCs w:val="24"/>
        </w:rPr>
        <w:t>на срок от 4 до 20 лет</w:t>
      </w:r>
      <w:r w:rsidR="00C300D1" w:rsidRPr="008D7C5E">
        <w:rPr>
          <w:rFonts w:cstheme="minorHAnsi"/>
          <w:sz w:val="24"/>
          <w:szCs w:val="24"/>
        </w:rPr>
        <w:t xml:space="preserve"> </w:t>
      </w:r>
      <w:r w:rsidRPr="008D7C5E">
        <w:rPr>
          <w:rFonts w:cstheme="minorHAnsi"/>
          <w:sz w:val="24"/>
          <w:szCs w:val="24"/>
        </w:rPr>
        <w:t>в колонии строгого режима:</w:t>
      </w:r>
    </w:p>
    <w:p w14:paraId="1616ED33" w14:textId="3CBECD1E" w:rsidR="008D7C5E" w:rsidRDefault="008D7C5E" w:rsidP="008D7C5E">
      <w:pPr>
        <w:spacing w:line="360" w:lineRule="auto"/>
        <w:jc w:val="center"/>
        <w:rPr>
          <w:rFonts w:cstheme="minorHAnsi"/>
          <w:sz w:val="28"/>
          <w:szCs w:val="28"/>
        </w:rPr>
      </w:pPr>
      <w:r w:rsidRPr="008D7C5E">
        <w:rPr>
          <w:rFonts w:cstheme="minorHAnsi"/>
          <w:sz w:val="28"/>
          <w:szCs w:val="28"/>
        </w:rPr>
        <w:t xml:space="preserve">ч. 1, ч. 2, ч. 3, ч. 4, ч. 5 статьи </w:t>
      </w:r>
      <w:r w:rsidRPr="008D7C5E">
        <w:rPr>
          <w:rFonts w:cstheme="minorHAnsi"/>
          <w:b/>
          <w:bCs/>
          <w:sz w:val="28"/>
          <w:szCs w:val="28"/>
        </w:rPr>
        <w:t>228.1</w:t>
      </w:r>
      <w:r w:rsidRPr="008D7C5E">
        <w:rPr>
          <w:rFonts w:cstheme="minorHAnsi"/>
          <w:sz w:val="28"/>
          <w:szCs w:val="28"/>
        </w:rPr>
        <w:t xml:space="preserve"> Уголовного Кодекса РФ</w:t>
      </w:r>
    </w:p>
    <w:p w14:paraId="7ECFC452" w14:textId="77777777" w:rsidR="006C133D" w:rsidRPr="008D7C5E" w:rsidRDefault="006C133D" w:rsidP="008D7C5E">
      <w:pPr>
        <w:spacing w:line="360" w:lineRule="auto"/>
        <w:jc w:val="center"/>
        <w:rPr>
          <w:rFonts w:cstheme="minorHAnsi"/>
          <w:sz w:val="28"/>
          <w:szCs w:val="28"/>
        </w:rPr>
      </w:pPr>
    </w:p>
    <w:p w14:paraId="60C74127" w14:textId="02E5575F" w:rsidR="006C133D" w:rsidRDefault="006C133D" w:rsidP="006C133D">
      <w:pPr>
        <w:jc w:val="center"/>
        <w:rPr>
          <w:rFonts w:cstheme="minorHAnsi"/>
          <w:b/>
          <w:bCs/>
        </w:rPr>
      </w:pPr>
    </w:p>
    <w:p w14:paraId="52251E2F" w14:textId="3558B4D2" w:rsidR="006C133D" w:rsidRDefault="006C133D" w:rsidP="006C133D">
      <w:pPr>
        <w:jc w:val="center"/>
        <w:rPr>
          <w:rFonts w:cstheme="minorHAnsi"/>
          <w:b/>
          <w:bCs/>
        </w:rPr>
      </w:pPr>
      <w:r>
        <w:rPr>
          <w:rFonts w:cstheme="minorHAnsi"/>
          <w:b/>
          <w:bCs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027FD08C" wp14:editId="7F2263BC">
            <wp:simplePos x="0" y="0"/>
            <wp:positionH relativeFrom="column">
              <wp:posOffset>-175260</wp:posOffset>
            </wp:positionH>
            <wp:positionV relativeFrom="paragraph">
              <wp:posOffset>511175</wp:posOffset>
            </wp:positionV>
            <wp:extent cx="2066925" cy="2072640"/>
            <wp:effectExtent l="0" t="0" r="9525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7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980" w:type="dxa"/>
        <w:tblInd w:w="-1206" w:type="dxa"/>
        <w:tblBorders>
          <w:top w:val="single" w:sz="12" w:space="0" w:color="FF0000"/>
        </w:tblBorders>
        <w:tblLook w:val="0000" w:firstRow="0" w:lastRow="0" w:firstColumn="0" w:lastColumn="0" w:noHBand="0" w:noVBand="0"/>
      </w:tblPr>
      <w:tblGrid>
        <w:gridCol w:w="10980"/>
      </w:tblGrid>
      <w:tr w:rsidR="006C133D" w14:paraId="261797CE" w14:textId="77777777" w:rsidTr="006C133D">
        <w:trPr>
          <w:trHeight w:val="100"/>
        </w:trPr>
        <w:tc>
          <w:tcPr>
            <w:tcW w:w="10980" w:type="dxa"/>
          </w:tcPr>
          <w:p w14:paraId="42DCA7A1" w14:textId="77777777" w:rsidR="006C133D" w:rsidRDefault="006C133D" w:rsidP="006C133D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66809CCF" w14:textId="22F1E7DC" w:rsidR="006C133D" w:rsidRDefault="006C133D" w:rsidP="006C133D">
      <w:pPr>
        <w:jc w:val="center"/>
        <w:rPr>
          <w:rFonts w:cstheme="minorHAnsi"/>
          <w:b/>
          <w:bCs/>
        </w:rPr>
      </w:pPr>
    </w:p>
    <w:p w14:paraId="302166F0" w14:textId="560EB3DE" w:rsidR="006C133D" w:rsidRDefault="006C133D" w:rsidP="006C133D">
      <w:pPr>
        <w:jc w:val="center"/>
        <w:rPr>
          <w:rFonts w:cstheme="minorHAnsi"/>
          <w:b/>
          <w:bCs/>
        </w:rPr>
      </w:pPr>
    </w:p>
    <w:p w14:paraId="433510CF" w14:textId="4D1162F7" w:rsidR="006C133D" w:rsidRDefault="006C133D" w:rsidP="006C133D">
      <w:pPr>
        <w:jc w:val="center"/>
        <w:rPr>
          <w:rFonts w:cstheme="minorHAnsi"/>
          <w:b/>
          <w:bCs/>
        </w:rPr>
      </w:pPr>
    </w:p>
    <w:p w14:paraId="5BCEC41E" w14:textId="3114E24E" w:rsidR="006C133D" w:rsidRDefault="006C133D" w:rsidP="006C133D">
      <w:pPr>
        <w:jc w:val="center"/>
        <w:rPr>
          <w:rFonts w:cstheme="minorHAnsi"/>
          <w:b/>
          <w:bCs/>
        </w:rPr>
      </w:pPr>
    </w:p>
    <w:p w14:paraId="1018BAFC" w14:textId="4023AE86" w:rsidR="006C133D" w:rsidRPr="008D7C5E" w:rsidRDefault="006C133D" w:rsidP="006C133D">
      <w:pPr>
        <w:jc w:val="center"/>
        <w:rPr>
          <w:rFonts w:cstheme="minorHAnsi"/>
          <w:b/>
          <w:bCs/>
        </w:rPr>
      </w:pPr>
      <w:r w:rsidRPr="008D7C5E">
        <w:rPr>
          <w:rFonts w:cstheme="minorHAnsi"/>
          <w:b/>
          <w:bCs/>
        </w:rPr>
        <w:t>ОБЯЗАТЕЛЬНО К ПРОЧТЕНИЮ!</w:t>
      </w:r>
    </w:p>
    <w:p w14:paraId="1FCA02BB" w14:textId="77777777" w:rsidR="006C133D" w:rsidRPr="008D7C5E" w:rsidRDefault="006C133D" w:rsidP="006C133D">
      <w:pPr>
        <w:jc w:val="center"/>
        <w:rPr>
          <w:rFonts w:cstheme="minorHAnsi"/>
        </w:rPr>
      </w:pPr>
    </w:p>
    <w:p w14:paraId="23D787B8" w14:textId="1566ECFF" w:rsidR="006C133D" w:rsidRPr="008D7C5E" w:rsidRDefault="006C133D" w:rsidP="006C133D">
      <w:pPr>
        <w:spacing w:line="480" w:lineRule="auto"/>
        <w:jc w:val="both"/>
        <w:rPr>
          <w:rFonts w:cstheme="minorHAnsi"/>
          <w:sz w:val="24"/>
          <w:szCs w:val="24"/>
        </w:rPr>
      </w:pPr>
      <w:r w:rsidRPr="008D7C5E">
        <w:rPr>
          <w:rFonts w:cstheme="minorHAnsi"/>
          <w:b/>
          <w:bCs/>
          <w:sz w:val="24"/>
          <w:szCs w:val="24"/>
        </w:rPr>
        <w:t>За</w:t>
      </w:r>
      <w:r w:rsidRPr="008D7C5E">
        <w:rPr>
          <w:rFonts w:cstheme="minorHAnsi"/>
          <w:sz w:val="24"/>
          <w:szCs w:val="24"/>
        </w:rPr>
        <w:t xml:space="preserve"> </w:t>
      </w:r>
      <w:r w:rsidRPr="008D7C5E">
        <w:rPr>
          <w:rFonts w:cstheme="minorHAnsi"/>
          <w:b/>
          <w:bCs/>
          <w:sz w:val="24"/>
          <w:szCs w:val="24"/>
        </w:rPr>
        <w:t>РАСПРОСТРАНЕНИЕ</w:t>
      </w:r>
      <w:r w:rsidRPr="008D7C5E">
        <w:rPr>
          <w:rFonts w:cstheme="minorHAnsi"/>
          <w:sz w:val="24"/>
          <w:szCs w:val="24"/>
        </w:rPr>
        <w:t xml:space="preserve"> солей, кристаллов и прочих наркотиков путем ЗАКЛАДОК УСЛОВНОГО НАКАЗАНИЯ НЕТ. Имеет значение сам факт сбыта наркотиков. Не важно, какого вида и в каком размере наркотическое средство распространялось. Но тебе светит </w:t>
      </w:r>
      <w:r w:rsidRPr="008D7C5E">
        <w:rPr>
          <w:rFonts w:cstheme="minorHAnsi"/>
          <w:b/>
          <w:bCs/>
          <w:color w:val="000000" w:themeColor="text1"/>
          <w:sz w:val="24"/>
          <w:szCs w:val="24"/>
        </w:rPr>
        <w:t>уголовная</w:t>
      </w:r>
      <w:r w:rsidRPr="008D7C5E">
        <w:rPr>
          <w:rFonts w:cstheme="minorHAnsi"/>
          <w:sz w:val="24"/>
          <w:szCs w:val="24"/>
        </w:rPr>
        <w:t xml:space="preserve"> ответственность, а это </w:t>
      </w:r>
      <w:r w:rsidRPr="008D7C5E">
        <w:rPr>
          <w:rFonts w:cstheme="minorHAnsi"/>
          <w:b/>
          <w:bCs/>
          <w:color w:val="000000" w:themeColor="text1"/>
          <w:sz w:val="24"/>
          <w:szCs w:val="24"/>
        </w:rPr>
        <w:t>РЕАЛЬНОЕ ЛИШЕНИЕ СВОБОДЫ</w:t>
      </w:r>
      <w:r w:rsidRPr="008D7C5E">
        <w:rPr>
          <w:rFonts w:cstheme="minorHAnsi"/>
          <w:color w:val="FF0000"/>
          <w:sz w:val="24"/>
          <w:szCs w:val="24"/>
        </w:rPr>
        <w:t xml:space="preserve"> </w:t>
      </w:r>
      <w:r w:rsidRPr="00C300D1">
        <w:rPr>
          <w:rFonts w:cstheme="minorHAnsi"/>
          <w:b/>
          <w:bCs/>
          <w:color w:val="000000" w:themeColor="text1"/>
          <w:sz w:val="24"/>
          <w:szCs w:val="24"/>
        </w:rPr>
        <w:t>на срок от 4 до 20 лет</w:t>
      </w:r>
      <w:r>
        <w:rPr>
          <w:rFonts w:cstheme="minorHAnsi"/>
          <w:color w:val="FF0000"/>
          <w:sz w:val="24"/>
          <w:szCs w:val="24"/>
        </w:rPr>
        <w:t xml:space="preserve"> </w:t>
      </w:r>
      <w:r w:rsidRPr="008D7C5E">
        <w:rPr>
          <w:rFonts w:cstheme="minorHAnsi"/>
          <w:sz w:val="24"/>
          <w:szCs w:val="24"/>
        </w:rPr>
        <w:t>в колонии строгого режима:</w:t>
      </w:r>
    </w:p>
    <w:p w14:paraId="1E7E51C5" w14:textId="77777777" w:rsidR="006C133D" w:rsidRPr="008D7C5E" w:rsidRDefault="006C133D" w:rsidP="006C133D">
      <w:pPr>
        <w:spacing w:line="360" w:lineRule="auto"/>
        <w:jc w:val="center"/>
        <w:rPr>
          <w:rFonts w:cstheme="minorHAnsi"/>
          <w:sz w:val="28"/>
          <w:szCs w:val="28"/>
        </w:rPr>
      </w:pPr>
      <w:r w:rsidRPr="008D7C5E">
        <w:rPr>
          <w:rFonts w:cstheme="minorHAnsi"/>
          <w:sz w:val="28"/>
          <w:szCs w:val="28"/>
        </w:rPr>
        <w:t xml:space="preserve">ч. 1, ч. 2, ч. 3, ч. 4, ч. 5 статьи </w:t>
      </w:r>
      <w:r w:rsidRPr="008D7C5E">
        <w:rPr>
          <w:rFonts w:cstheme="minorHAnsi"/>
          <w:b/>
          <w:bCs/>
          <w:sz w:val="28"/>
          <w:szCs w:val="28"/>
        </w:rPr>
        <w:t>228.1</w:t>
      </w:r>
      <w:r w:rsidRPr="008D7C5E">
        <w:rPr>
          <w:rFonts w:cstheme="minorHAnsi"/>
          <w:sz w:val="28"/>
          <w:szCs w:val="28"/>
        </w:rPr>
        <w:t xml:space="preserve"> Уголовного Кодекса РФ</w:t>
      </w:r>
    </w:p>
    <w:p w14:paraId="79BE5753" w14:textId="77777777" w:rsidR="008D7C5E" w:rsidRDefault="008D7C5E" w:rsidP="008D7C5E">
      <w:pPr>
        <w:jc w:val="center"/>
      </w:pPr>
    </w:p>
    <w:sectPr w:rsidR="008D7C5E" w:rsidSect="006C133D">
      <w:pgSz w:w="11906" w:h="16838"/>
      <w:pgMar w:top="1134" w:right="850" w:bottom="1134" w:left="1701" w:header="708" w:footer="708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C5E"/>
    <w:rsid w:val="000070BD"/>
    <w:rsid w:val="006C133D"/>
    <w:rsid w:val="008D7C5E"/>
    <w:rsid w:val="0090218D"/>
    <w:rsid w:val="00C3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D9C1"/>
  <w15:chartTrackingRefBased/>
  <w15:docId w15:val="{B90D0BA5-F578-4797-AE61-2293536A6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 Black/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OPEKA6</cp:lastModifiedBy>
  <cp:revision>2</cp:revision>
  <cp:lastPrinted>2021-04-27T13:58:00Z</cp:lastPrinted>
  <dcterms:created xsi:type="dcterms:W3CDTF">2021-11-16T06:17:00Z</dcterms:created>
  <dcterms:modified xsi:type="dcterms:W3CDTF">2021-11-16T06:17:00Z</dcterms:modified>
</cp:coreProperties>
</file>