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Федеральный закон от 02.05.2006 № 59-ФЗ</w:t>
      </w:r>
      <w:bookmarkStart w:id="0" w:name="_GoBack"/>
      <w:bookmarkEnd w:id="0"/>
    </w:p>
    <w:p w:rsidR="00135113" w:rsidRPr="00135113" w:rsidRDefault="00135113" w:rsidP="00135113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15"/>
          <w:kern w:val="36"/>
          <w:sz w:val="60"/>
          <w:szCs w:val="60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pacing w:val="-15"/>
          <w:kern w:val="36"/>
          <w:sz w:val="60"/>
          <w:szCs w:val="60"/>
          <w:lang w:eastAsia="ru-RU"/>
        </w:rPr>
        <w:t>Закон</w:t>
      </w:r>
    </w:p>
    <w:p w:rsidR="00135113" w:rsidRPr="00135113" w:rsidRDefault="00135113" w:rsidP="00135113">
      <w:pPr>
        <w:spacing w:before="150" w:after="300" w:line="240" w:lineRule="auto"/>
        <w:outlineLvl w:val="1"/>
        <w:rPr>
          <w:rFonts w:ascii="Arial" w:eastAsia="Times New Roman" w:hAnsi="Arial" w:cs="Arial"/>
          <w:color w:val="222222"/>
          <w:spacing w:val="-6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color w:val="222222"/>
          <w:spacing w:val="-6"/>
          <w:sz w:val="27"/>
          <w:szCs w:val="27"/>
          <w:lang w:eastAsia="ru-RU"/>
        </w:rPr>
        <w:t>О порядке рассмотрения обращений граждан Российской Федерации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 порядке рассмотрения обращений граждан Российской Федерации"</w:t>
      </w:r>
    </w:p>
    <w:p w:rsidR="00135113" w:rsidRPr="00135113" w:rsidRDefault="00135113" w:rsidP="00135113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Принят</w:t>
      </w: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Государственной Думой</w:t>
      </w: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21 апреля 2006 года</w:t>
      </w: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Одобрен</w:t>
      </w: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Советом Федерации</w:t>
      </w: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26 апреля 2006 года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1. Сфера применения настоящего Федерального закона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 </w:t>
      </w:r>
      <w:hyperlink r:id="rId4" w:anchor="/document/99/9004937/XA00M6G2N3/" w:history="1">
        <w:r w:rsidRPr="00135113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Конституцией Российской Федерации</w:t>
        </w:r>
      </w:hyperlink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права на обращение в государственные 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    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 Установленный настоящим 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2. Право граждан на обращение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 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          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 Рассмотрение обращений граждан осуществляется бесплатно.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3. Правовое регулирование правоотношений, связанных с рассмотрением обращений граждан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Правоотношения, связанные с рассмотрением обращений граждан, регулируются </w:t>
      </w:r>
      <w:hyperlink r:id="rId5" w:anchor="/document/99/9004937/XA00M6G2N3/" w:history="1">
        <w:r w:rsidRPr="00135113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Конституцией Российской Федерации</w:t>
        </w:r>
      </w:hyperlink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международными договорами </w:t>
      </w: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 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4. Основные термины, используемые в настоящем Федеральном законе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целей настоящего Федерального закона используются следующие основные термины: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 также устное обращение гражданина в государственный орган, орган местного самоуправления;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2) предложение - рекомендация гражданина по совершенствованию законов и иных нормативных правовых 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4) жалоба - просьба гражданина о восстановлении или защите его нарушенных прав, свобод или законных интересов либо прав, свобод или законных интересов других лиц;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5. Права гражданина при рассмотрении обращения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3) получать письменный ответ по существу поставленных в обращении вопросов, за исключением случаев, указанных в </w:t>
      </w:r>
      <w:hyperlink r:id="rId6" w:anchor="/document/99/901978846/XA00M3C2MF/" w:tgtFrame="_self" w:history="1">
        <w:r w:rsidRPr="00135113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статье 11 настоящего Федерального закона</w:t>
        </w:r>
      </w:hyperlink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а в случае, предусмотренном </w:t>
      </w:r>
      <w:hyperlink r:id="rId7" w:anchor="/document/99/901978846/XA00M9U2ND/" w:tgtFrame="_self" w:history="1">
        <w:r w:rsidRPr="00135113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частью 5.1 статьи 11 настоящего Федерального закона</w:t>
        </w:r>
      </w:hyperlink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5) обращаться с заявлением о прекращении рассмотрения обращения.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6. Гарантии безопасности гражданина в связи с его обращением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 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 местного самоуправления или должностному лицу, в компетенцию которых входит решение поставленных в обращении вопросов.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7. Требования к письменному обращению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8. Направление и регистрация письменного обращения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 </w:t>
      </w:r>
      <w:hyperlink r:id="rId8" w:anchor="/document/99/901978846/XA00M3C2MF/" w:tgtFrame="_self" w:history="1">
        <w:r w:rsidRPr="00135113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части 4 статьи 11 настоящего Федерального закона</w:t>
        </w:r>
      </w:hyperlink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 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 </w:t>
      </w:r>
      <w:hyperlink r:id="rId9" w:anchor="/document/99/901978846/XA00MAG2N8/" w:tgtFrame="_self" w:history="1">
        <w:r w:rsidRPr="00135113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части 4 статьи 11 настоящего Федерального закона</w:t>
        </w:r>
      </w:hyperlink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 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 В случае, если в соответствии с запретом, предусмотренным </w:t>
      </w:r>
      <w:hyperlink r:id="rId10" w:anchor="/document/99/901978846/XA00M7U2MN/" w:tgtFrame="_self" w:history="1">
        <w:r w:rsidRPr="00135113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частью 6 настоящей статьи</w:t>
        </w:r>
      </w:hyperlink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9. Обязательность принятия обращения к рассмотрению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2. В случае </w:t>
      </w:r>
      <w:proofErr w:type="gramStart"/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необходимости</w:t>
      </w:r>
      <w:proofErr w:type="gramEnd"/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10. Рассмотрение обращения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Государственный орган, орган местного самоуправления или должностное лицо: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4) дает письменный ответ по существу поставленных в обращении вопросов, за исключением случаев, указанных в </w:t>
      </w:r>
      <w:hyperlink r:id="rId11" w:anchor="/document/99/901978846/XA00M3C2MF/" w:tgtFrame="_self" w:history="1">
        <w:r w:rsidRPr="00135113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статье 11 настоящего Федерального закона</w:t>
        </w:r>
      </w:hyperlink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 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4. Ответ на обращение направляется в форме электронного документа по адресу электронной почты, 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 должностному лицу в письменной форме. Кроме того, на поступившее в государственный орган, орган местного </w:t>
      </w: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 </w:t>
      </w:r>
      <w:hyperlink r:id="rId12" w:anchor="/document/99/901978846/XA00MA42N8/" w:tgtFrame="_self" w:history="1">
        <w:r w:rsidRPr="00135113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части 2 статьи 6 настоящего Федерального закона</w:t>
        </w:r>
      </w:hyperlink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11. Порядок рассмотрения отдельных обращений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4. В случае, если текст письменного обращения не поддается прочтению, ответ на обращение </w:t>
      </w:r>
      <w:proofErr w:type="gramStart"/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 дается</w:t>
      </w:r>
      <w:proofErr w:type="gramEnd"/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4.1.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 дается</w:t>
      </w:r>
      <w:proofErr w:type="gramEnd"/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 </w:t>
      </w:r>
      <w:hyperlink r:id="rId13" w:anchor="/document/99/901978846/XA00M2Q2MC/" w:tgtFrame="_self" w:history="1">
        <w:r w:rsidRPr="00135113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частью 4 статьи 10 настоящего Федерального закона</w:t>
        </w:r>
      </w:hyperlink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</w:t>
      </w: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невозможности дать ответ по существу поставленного в нем вопроса в связи с недопустимостью разглашения указанных сведений.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 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12. Сроки рассмотрения письменного обращения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 </w:t>
      </w:r>
      <w:hyperlink r:id="rId14" w:anchor="/document/99/420234961/XA00MDM2NR/" w:history="1">
        <w:r w:rsidRPr="00135113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части 1.1 настоящей статьи</w:t>
        </w:r>
      </w:hyperlink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 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1.1. Письменное обращение, 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В исключительных случаях, а также в случае направления запроса, предусмотренного </w:t>
      </w:r>
      <w:hyperlink r:id="rId15" w:anchor="/document/99/901978846/XA00MA02N6/" w:tgtFrame="_self" w:history="1">
        <w:r w:rsidRPr="00135113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частью 2 статьи 10 настоящего Федерального закона</w:t>
        </w:r>
      </w:hyperlink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13. Личный прием граждан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При личном приеме гражданин предъявляет документ, удостоверяющий его личность.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14. Контроль за соблюдением порядка рассмотрения обращений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lastRenderedPageBreak/>
        <w:t>Статья 15. Ответственность за нарушение настоящего Федерального закона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Лица, виновные в нарушении настоящего Федерального закона, несут ответственность, предусмотренную законодательством Российской Федерации.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16. Возмещение причиненных убытков и взыскание понесенных расходов при рассмотрении обращений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В случае, если гражданин указал в обращении заведомо ложные сведения, расходы, понесенные в связи 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17. Признание не действующими на территории Российской Федерации отдельных нормативных правовых актов Союза ССР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Признать не действующими на территории Российской Федерации: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1) Указ Президиума Верховного Совета СССР от 12 апреля 1968 года № 2534-VII "О порядке рассмотрения предложений, заявлений и жалоб граждан" (Ведомости Верховного Совета СССР, 1968, № 17, ст.144);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2) Закон СССР от 26 июня 1968 года №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№ 27, ст.237);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3) Указ Президиума Верховного Совета СССР от 4 марта 1980 года № 1662-Х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№ 11, ст.192);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4) Закон СССР от 25 июня 1980 года № 2365-Х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№ 27, ст.540)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5) Указ Президиума Верховного Совета СССР от 2 февраля 1988 года № 8422-XI "О внесении дополнений в Указ Президиума Верховного Совета СССР "О порядке рассмотрения предложений, заявлений и жалоб граждан" (Ведомости Верховного Совета СССР, 1988, № 6, ст.94);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6) Закон СССР от 26 мая 1988 года №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№ 22, ст.361)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35113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18. Вступление в силу настоящего Федерального закона</w:t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Настоящий Федеральный закон вступает в силу по истечении 180 дней после дня его официального опубликования.</w:t>
      </w:r>
    </w:p>
    <w:p w:rsidR="00135113" w:rsidRPr="00135113" w:rsidRDefault="00135113" w:rsidP="00135113">
      <w:pPr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Президент</w:t>
      </w: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Российской Федерации</w:t>
      </w: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proofErr w:type="spellStart"/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В.Путин</w:t>
      </w:r>
      <w:proofErr w:type="spellEnd"/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Москва, Кремль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2 мая 2006 года</w:t>
      </w:r>
    </w:p>
    <w:p w:rsidR="00135113" w:rsidRPr="00135113" w:rsidRDefault="00135113" w:rsidP="00135113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№ 59-ФЗ</w:t>
      </w:r>
    </w:p>
    <w:p w:rsidR="00135113" w:rsidRPr="00135113" w:rsidRDefault="00135113" w:rsidP="00135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135113" w:rsidRPr="00135113" w:rsidRDefault="00135113" w:rsidP="0013511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Федеральный закон от 02.05.2006 № 59-ФЗ</w:t>
      </w: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 порядке рассмотрения обращений граждан Российской Федерации</w:t>
      </w: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Справочная система «Госфинансы</w:t>
      </w:r>
      <w:proofErr w:type="gramStart"/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».</w:t>
      </w:r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</w:t>
      </w:r>
      <w:proofErr w:type="gramEnd"/>
      <w:r w:rsidRPr="0013511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</w:t>
      </w:r>
      <w:hyperlink r:id="rId16" w:anchor="/document/99/901978846/ZA02HTQ3MR/?of=copy-a01ce63f00" w:history="1">
        <w:r w:rsidRPr="00135113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https://www.gosfinansy.ru/#/document/99/901978846/ZA02HTQ3MR/?of=copy-a01ce63f00</w:t>
        </w:r>
      </w:hyperlink>
    </w:p>
    <w:p w:rsidR="00694FC1" w:rsidRDefault="00694FC1"/>
    <w:sectPr w:rsidR="0069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13"/>
    <w:rsid w:val="00135113"/>
    <w:rsid w:val="0069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C6900-C553-4F25-8108-B4927269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8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594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  <w:divsChild>
            <w:div w:id="427588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1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28230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417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877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4111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354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5730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6107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34038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8038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96833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76179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7611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9147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2806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6628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9844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840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4012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99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finansy.ru/" TargetMode="External"/><Relationship Id="rId13" Type="http://schemas.openxmlformats.org/officeDocument/2006/relationships/hyperlink" Target="https://www.gosfinansy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sfinansy.ru/" TargetMode="External"/><Relationship Id="rId12" Type="http://schemas.openxmlformats.org/officeDocument/2006/relationships/hyperlink" Target="https://www.gosfinansy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gosfinansy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sfinansy.ru/" TargetMode="External"/><Relationship Id="rId11" Type="http://schemas.openxmlformats.org/officeDocument/2006/relationships/hyperlink" Target="https://www.gosfinansy.ru/" TargetMode="External"/><Relationship Id="rId5" Type="http://schemas.openxmlformats.org/officeDocument/2006/relationships/hyperlink" Target="https://www.gosfinansy.ru/" TargetMode="External"/><Relationship Id="rId15" Type="http://schemas.openxmlformats.org/officeDocument/2006/relationships/hyperlink" Target="https://www.gosfinansy.ru/" TargetMode="External"/><Relationship Id="rId10" Type="http://schemas.openxmlformats.org/officeDocument/2006/relationships/hyperlink" Target="https://www.gosfinansy.ru/" TargetMode="External"/><Relationship Id="rId4" Type="http://schemas.openxmlformats.org/officeDocument/2006/relationships/hyperlink" Target="https://www.gosfinansy.ru/" TargetMode="External"/><Relationship Id="rId9" Type="http://schemas.openxmlformats.org/officeDocument/2006/relationships/hyperlink" Target="https://www.gosfinansy.ru/" TargetMode="External"/><Relationship Id="rId14" Type="http://schemas.openxmlformats.org/officeDocument/2006/relationships/hyperlink" Target="https://www.gosfinan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3878</Words>
  <Characters>22109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2023-01-30T11:58:00Z</dcterms:created>
  <dcterms:modified xsi:type="dcterms:W3CDTF">2023-01-30T11:59:00Z</dcterms:modified>
</cp:coreProperties>
</file>