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84A" w:rsidRPr="00C7384A" w:rsidRDefault="00C7384A" w:rsidP="00C7384A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АРХАНГЕЛЬСКОЕ ОБЛАСТНОЕ СОБРАНИЕ ДЕПУТАТОВ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пятого созыва (двадцать восьмая </w:t>
      </w:r>
      <w:proofErr w:type="gramStart"/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сессия)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ОБЛАСТНОЙ</w:t>
      </w:r>
      <w:proofErr w:type="gramEnd"/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ЗАКОН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bookmarkStart w:id="0" w:name="_GoBack"/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дополнительных гарантиях реализации права граждан на обращение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Архангельской области</w:t>
      </w:r>
    </w:p>
    <w:bookmarkEnd w:id="0"/>
    <w:p w:rsidR="00C7384A" w:rsidRPr="00C7384A" w:rsidRDefault="00C7384A" w:rsidP="00C7384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20 декабря 2018 года)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Документ с изменениями, внесенными: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Областным законом от 17 октября  2013 года N 14-2-ОЗ (газета "Волна" от 29 октября  2013 года N 43 (1430));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Областным законом от 2 июля 2018 года N 650-45-ОЗ (Официальный интернет-портал правовой информации www.pravo.gov.ru (опубликовано 03.07.2018));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Областным законом от 20 декабря 2018 года N 44-4-ОЗ (Официальный интернет-портал правовой информации www.pravo.gov.ru (опубликовано 21.12.2018))         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</w:p>
    <w:p w:rsidR="00C7384A" w:rsidRPr="00C7384A" w:rsidRDefault="00C7384A" w:rsidP="00C7384A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1. Предмет правового регулирования настоящего закона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закон в соответствии с Федеральным законом от 02 мая 2006 года N 59-ФЗ «О порядке рассмотрения обращений граждан Российской Федерации» (далее - Федеральный закон «О порядке рассмотрения обращений граждан Российской Федерации») устанавливает дополнительные гарантии реализации права граждан Российской Федерации (далее - граждане), объединений граждан, в том числе юридических лиц, на обращение в органы государственной власти Архангельской области, иные государственные органы Архангельской области (далее - органы государственной власти), органы местного самоуправления муниципальных образований Архангельской области (далее - органы местного самоуправления), а также к их должностным лицам.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 Областного закона от 17 октября 2013 года N 14-2-ОЗ;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1.1. Действие настоящего закона распространяется на правоотношения, связанные с рассмотрением органами </w:t>
      </w:r>
      <w:proofErr w:type="spell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государственнойвласти</w:t>
      </w:r>
      <w:proofErr w:type="spell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органами местного самоуправления, а также их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Действие настоящего закона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федеральными законами.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Действие настоящего закона не распространяется на порядок рассмотрения обращений граждан, для которых федеральными конституционными законами и другими федеральными законами установлен иной порядок рассмотрения, чем предусмотренный Федеральным законом «О порядке рассмотрения обращений граждан Российской Федерации».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Действие настоящего закона не распространяется на деятельность уполномоченного по правам человека в Архангельской области.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Действие настоящего закона не распространяется на досудебный (внесудебный) порядок рассмотрения жалоб, предусмотренный Федеральным законом от 27 июля 2010 года N 210-ФЗ «Об организации предоставления государственных и муниципальных услуг» и </w:t>
      </w:r>
      <w:hyperlink r:id="rId4" w:history="1">
        <w:r w:rsidRPr="00C7384A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областным законом от 2 июля 2012 года N 508-32-ОЗ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</w:t>
        </w:r>
      </w:hyperlink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части, касающейся правового регулирования отношений, возникающих в связи с предоставлением государственных и муниципальных услуг.  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на основании Областного закона от 20 декабря 2018 года N 44-4-ОЗ)</w:t>
      </w:r>
    </w:p>
    <w:p w:rsidR="00C7384A" w:rsidRPr="00C7384A" w:rsidRDefault="00C7384A" w:rsidP="00C7384A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br/>
        <w:t>     Статья 2. Основные понятия, используемые в настоящем законе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Основные понятия, используемые в настоящем законе, применяются в значениях, определенных Федеральным законом «О порядке рассмотрения обращений граждан Российской Федерации».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3.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Информирование граждан о возможности подачи обращений в органы государственной власти, органы местного самоуправления, а также их должностным лицам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 государственной власти, органы местного самоуправления через средства массовой информации, информационно-телекоммуникационную сеть «Интернет» (далее - сеть Интернет) информируют граждан о своих почтовых адресах, номерах телефонов, об электронных адресах официальных сайтов в сети Интернет для направления обращений.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4. Дополнительные гарантии права граждан на обращение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Наряду с установленным Федеральным «О порядке рассмотрения обращений граждан Российской Федерации» порядком подачи обращений граждан обращение в органы государственной власти, органы местного самоуправления, а также к их должностным лицам передается телеграммой, посредством телефонной или факсимильной связи и во время проведения публичных мероприятий.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2. ...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исключен на основании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 направлении письменного обращения, а также в период его рассмотрения органом государственной власти, органом местного самоуправления, а также их должностными лицами граждане имеют право: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получать в соответствующем структурном подразделении органа государственной власти, органа местного самоуправления, ведущем учет и контроль обращений граждан, или у соответствующего должностного лица информацию в устной (в том числе по телефону) или электронной форме о регистрации письменного обращения, а также о сроках его рассмотрения;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обращаться с просьбой о предоставлении ответа помимо письменной формы в устной форме (в том числе по телефону) или через сеть Интернет (посредством электронной почты или через сайт в сети Интернет).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По просьбе гражданина уполномоченное должностное лицо органа государственной власти либо органа местного самоуправления, принявшее письменное обращение, обязано удостоверить своей подписью на втором представленном гражданином экземпляре письменного обращения факт приема письменного обращения с указанием даты его приема, занимаемой должности, фамилии и инициалов лица, принявшего письменное обращение.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5. Право граждан на возврат документов (копий документов), приложенных к обращению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гражданин приложил к письменному обращению или передал при рассмотрении письменного обращения или обращения, указанного в пункте 1 статьи 4 настоящего закона, подлинники документов либо копии документов, которые имеют для него ценность и (или) необходимы ему для дальнейшей защиты своих прав, и настаивает на возвращении ему указанных документов (копий документов), то они должны быть возвращены гражданину.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этом случае орган государственной власти, орган местного самоуправления вправе изготовить и оставить в своем распоряжении копии возвращаемых документов.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6. Дополнительные гарантии реализации права граждан на обращение при организации личного приема граждан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1. ...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       (пункт исключен на основании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целях организации личного приема граждан в органах государственной власти, органах местного самоуправления устанавливаются дни и часы приема граждан.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Информация о месте личного приема, установленных для личного приема днях и часах, контактных телефонах должностных лиц, ответственных за подготовку личного приема граждан, доводится до сведения граждан через средства массовой информации и сеть Интернет. Указанная информация также размещается в общедоступных местах в зданиях органов государственной власти и органов местного самоуправления.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(абзац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На каждого гражданина, записавшегося на личный прием, заполняется карточка личного приема, в которой указываются: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фамилия, имя и отчество обратившегося гражданина;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адрес места жительства обратившегося гражданина;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фамилия и занимаемая должность должностного лица, ведущего личный прием;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иные необходимые сведения.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При личном приеме гражданин предъявляет документ, удостоверяющий личность.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Правом на личный прием в первоочередном порядке в органах государственной власти, органах местного самоуправления в дни и часы, установленные для личного приема граждан, обладают: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ветераны Великой Отечественной войны, ветераны боевых действий;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инвалиды Великой Отечественной войны, инвалиды боевых действий;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Герои Российской Федерации, Герои Советского Союза, Герои Социалистического Труда, Герои Труда Российской Федерации;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4) инвалиды I и II групп с одним сопровождающим лицом, дети-инвалиды с одним родителем или иным законным представителем;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дети-сироты и дети, оставшиеся без попечения родителей, лица из их числа, а также лица, потерявшие в период обучения обоих родителей или единственного родителя, с одним законным представителем, представителем;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6) беременные женщины;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 граждане, пришедшие на личный прием с детьми в возрасте до трех лет;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 граждане старше 70 лет с одним сопровождающим;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 граждане, признанные судом недееспособными, с одним законным представителем;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 граждане, пострадавшие в результате чрезвычайной ситуации: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супруг (супруга), состоявший (состоявшая) в зарегистрированном 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браке  с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погибшим (умершим) на день гибели (смерти) в результате чрезвычайной ситуации;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 погибшего (умершего) в результате чрезвычайной ситуации с одним родителем или иным законным представителем;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 погибшего (умершего) в результате чрезвычайной ситуации;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лица, находившиеся на полном содержании погибшего (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умершего)  в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результате чрезвычайной ситуации или получавшие от него помощь, которая была для них постоянным и основным источником средств к существованию,  а также иные лица, признанные иждивенцами в порядке, установленном законодательством Российской Федерации;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граждане, здоровью которых причинен вред в результате чрезвычайной ситуации;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граждане, лишившиеся жилого помещения либо утратившие полностью или частично иное 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имущество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либо документы в результате чрезвычайной ситуации.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В целях реализации права на личный прием в первоочередном порядке граждане, указанные в пункте 5 настоящей статьи, предъявляют руководителям органов государственной власти либо органов местного самоуправления или уполномоченным должностным лицам органов государственной 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власти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либо органов местного самоуправления, проводящим личный прием, документы, подтверждающие такое право.     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7. Если на личный прием одновременно явилось два и более гражданина, относящихся к категориям граждан, указанным в пункте 5 настоящей 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статьи,  то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их личный прием осуществляется в порядке очередности.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дополнительно включен на основании Областного закона от 2 июля 2018 года N 650-45-ОЗ)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Если гражданин был принят уполномоченным должностным лицом органа государственной власти либо органа местного самоуправления, но не согласен с результатами рассмотрения обращения и настаивает на личном приеме руководителем данного органа, то вопрос его личного приема руководителем органа государственной власти либо органа местного самоуправления решается в порядке, определенном нормативными правовыми актами органов государственной власти или органов местного самоуправления.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(нумерация пункта в редакции Областного закона от 2 июля 2018 года N 650-45-ОЗ - см. предыдущую редакцию)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Личный прием граждан Губернатором Архангельской области, первым заместителем Губернатора Архангельской области - председателем Правительства Архангельской области, первыми заместителями Губернатора Архангельской области, заместителями Губернатора Архангельской области, заместителями председателя Правительства Архангельской области, руководителями исполнительных органов государственной власти Архангельской области в режиме видео-конференц-связи проводится в соответствии  с регламентом, утвержденным указом Губернатора Архангельской области.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на основании Областного закона от 2 июля 2018 года N 650-45-ОЗ)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6.1. Дополнительные гарантии реализации права граждан на обращения при организации выездных приемов граждан в муниципальных образованиях Архангельской области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целях принятия обращений граждан организуются выездные приемы граждан в муниципальных образованиях Архангельской области.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Выездные приемы граждан в муниципальных образованиях Архангельской области проводятся: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в ходе рабочих поездок Губернатора Архангельской области, первого заместителя Губернатора Архангельской области - председателя Правительства Архангельской области, первых заместителей Губернатора Архангельской области, заместителей Губернатора Архангельской области, заместителей председателя Правительства Архангельской области, руководителей исполнительных органов государственной власти Архангельской области, иных уполномоченных должностных лиц;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передвижной приемной Правительства Архангельской 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области  (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далее - передвижная приемная).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 Выездные приемы граждан, указанные в пункте 2 настоящей статьи, проводятся в соответствии с регламентом, утвержденным указом Губернатора Архангельской области.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Обращения, принимаемые в ходе выездных приемов 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граждан  в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муниципальных образованиях Архангельской области, передаются  для рассмотрения в органы государственной власти либо органы местного самоуправления согласно их компетенции.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Для работы передвижной приемной формируется выездная 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группа,  в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состав которой включаются должностные лица органов государственной власти, а также должностные лица органов местного самоуправления муниципальных образований Архангельской области, на территории которых запланировано осуществление деятельности передвижной приемной.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состав передвижной приемной включаются депутаты Архангельского областного Собрания депутатов, депутаты представительных органов муниципальных образований Архангельской области, на территории которых запланировано осуществление деятельности передвижной приемной, представители общественных объединений по их инициативе.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Передвижная приемная осуществляет деятельность в </w:t>
      </w:r>
      <w:proofErr w:type="gramStart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соответствии  с</w:t>
      </w:r>
      <w:proofErr w:type="gramEnd"/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регламентом, утвержденным указом Губернатора Архангельской области.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дополнительно включена на основании Областного закона от 2 июля 2018 года N 650-45-ОЗ)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7. Дополнительные гарантии рассмотрения обращений граждан, принятых по телефонам «прямых линий» и «горячих линий» органов государственной власти, органов местного самоуправления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Органы государственной власти, органы местного самоуправления в целях обеспечения реализации права граждан на получение информации о своей деятельности, а также для принятия обращений граждан организуют работу «прямых линий» и «горячих линий».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Обращения граждан, принятые по телефонам «прямых линий» и «горячих линий» органов государственной власти или органов местного самоуправления, подлежат регистрации в день поступления (с указанием даты и времени поступления обращения гражданина).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Должностное лицо органа государственной власти или органа местного самоуправления, уполномоченное на осуществление приема и обработки обращений граждан, принятых по телефонам «прямых линий» и «горячих линий», регистрирует обращение гражданина и формирует электронную карточку обращения (далее - электронная карточка) с указанием контактного телефона и (или) адреса электронной почты (при их наличии) обратившегося гражданина, сути вопроса, даты и времени поступления обращения гражданина.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Сведения, содержащиеся в электронной карточке, направляются соответствующим структурным подразделениям органов государственной власти или органов местного самоуправления для подготовки ответа гражданину по существу обращения.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Работа «прямых линий» и «горячих линий» осуществляется в соответствии с нормативными правовыми актами, принимаемыми органами государственной власти или органами местного самоуправления.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деятельности «прямой линии» Правительства Архангельской области осуществляется в соответствии с указом Губернатора Архангельской области.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8.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   ...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исключена на основании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8. Дополнительные гарантии рассмотрения обращений граждан по фактам коррупционной направленности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соответствии с Федеральным законом от 25 декабря 2008 года N 273-ФЗ «О противодействии коррупции» и областным законом от 26 ноября 2008 года N 626-31-ОЗ «О противодействии коррупции в Архангельской области» граждане вправе направлять обращения по фактам коррупционной направленности в органы государственной власти и органы местного самоуправления.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Обращения граждан по фактам коррупционной направленности включают в себя сведения о фактах коррупции и вымогательства со стороны государственных гражданских или муниципальных служащих, ущемления прав и законных интересов граждан, нарушения требований к служебному поведению, а также совершения иных деяний, содержащих признаки злоупотребления служебным положением.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 наличии в поступившем обращении сведений о подготавливаемом, совершаемом или совершенном противоправном деянии, а также о лице, его подготавливающем, совершающем или совершившем, такое обращение направляется в правоохранительные органы в соответствии с их компетенцией.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Государственные гражданские служащие, муниципальные служащие, работающие с обращениями граждан по фактам коррупционной направленности, несут в установленном порядке персональную ответственность за сохранность служебной информации и сведений конфиденциального характера в соответствии с законодательством Российской Федерации.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Порядок работы с обращениями граждан по фактам коррупционной направленности устанавливается нормативными правовыми актами органов 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государственной власти или органов местного самоуправления.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Порядок организации работы с обращениями граждан по фактам коррупционной направленности, осуществляемой Правительством Архангельской области, устанавливается указом Губернатора Архангельской области.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(нумерация статьи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9. Дополнительные гарантии права граждан на получение письменного ответа на коллективное обращение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Письменный ответ на коллективное обращение граждан (далее - ответ) направляется лицу, указанному в обращении в качестве получателя ответа или представителя коллектива граждан, подписавших обращение.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Если получатель ответа в коллективном обращении не определен, ответ направляется первому гражданину в списке обратившихся (подписавшихся) граждан, указавшему свой адрес места жительства.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случае, если просьба о направлении ответа выражена несколькими гражданами либо всеми лицами, подписавшими коллективное обращение, копия ответа направляется каждому из них по указанным ими адресам места жительства.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(нумерация статьи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11.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...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исключена на основании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12. Ответственность за нарушение настоящего закона</w:t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...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исключена на основании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Статья 11. Вступление в силу настоящего закона</w:t>
      </w:r>
      <w:r w:rsidRPr="00C7384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закон вступает в силу через десять дней со дня его официального опубликования.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(нумерация статьи в редакции Областного закона от 2 июля 2018 года N 650-45-ОЗ - см. предыдущую редакцию)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jc w:val="righ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C7384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Губернатор Архангельской области</w:t>
      </w:r>
      <w:r w:rsidRPr="00C7384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И.А. Орлов 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г. Архангельск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 марта 2012 года</w:t>
      </w:r>
    </w:p>
    <w:p w:rsidR="00C7384A" w:rsidRPr="00C7384A" w:rsidRDefault="00C7384A" w:rsidP="00C7384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N 436-29-ОЗ     </w:t>
      </w:r>
      <w:r w:rsidRPr="00C7384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</w:p>
    <w:p w:rsidR="00C7384A" w:rsidRPr="00C7384A" w:rsidRDefault="00C7384A" w:rsidP="00C7384A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C7384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Редакция документа </w:t>
      </w:r>
      <w:r w:rsidRPr="00C7384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</w:r>
    </w:p>
    <w:p w:rsidR="00C7384A" w:rsidRPr="00C7384A" w:rsidRDefault="00C7384A" w:rsidP="00C7384A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C7384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с учетом изменений и дополнений</w:t>
      </w:r>
      <w:r w:rsidRPr="00C7384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компания "Двина-Софт"</w:t>
      </w:r>
    </w:p>
    <w:p w:rsidR="001D561B" w:rsidRDefault="001D561B"/>
    <w:sectPr w:rsidR="001D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4A"/>
    <w:rsid w:val="001D561B"/>
    <w:rsid w:val="00C7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8D69A-9188-48E7-993E-FB59941E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1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620346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3174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2023-01-30T12:13:00Z</dcterms:created>
  <dcterms:modified xsi:type="dcterms:W3CDTF">2023-01-30T12:14:00Z</dcterms:modified>
</cp:coreProperties>
</file>