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86F" w:rsidRPr="008645AD" w:rsidRDefault="007F62AA" w:rsidP="007F62AA">
      <w:pPr>
        <w:shd w:val="clear" w:color="auto" w:fill="FFFFFF"/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 w:rsidRPr="00E90907">
        <w:rPr>
          <w:rStyle w:val="c10"/>
          <w:rFonts w:ascii="Times New Roman" w:hAnsi="Times New Roman" w:cs="Times New Roman"/>
          <w:b/>
          <w:bCs/>
          <w:i/>
          <w:color w:val="FF0000"/>
          <w:sz w:val="24"/>
          <w:szCs w:val="24"/>
          <w:shd w:val="clear" w:color="auto" w:fill="FFFFFF"/>
        </w:rPr>
        <w:t>СЕКСУАЛИЗИРОВАННОЕ ПОВЕДЕНИЕ РЕБЁНКА</w:t>
      </w:r>
      <w:r w:rsidR="004C727A" w:rsidRPr="008645AD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это несвойственный возрасту интерес к собственным гениталиям, вовлечение в действия сексуального характера сверстников или старших детей. Патология проявляется на фоне перенесенного сексуального или физического насилия, проживания в асоциальной семье, подражания нескромному поведению взрослых. Характерен повышенный интерес к своим гениталиям и их демонстрация окружающим, попытки имитировать половой акт самостоятельно или с привлечением других людей.</w:t>
      </w:r>
    </w:p>
    <w:p w:rsidR="006251E3" w:rsidRPr="007F62AA" w:rsidRDefault="006251E3" w:rsidP="00C344A6">
      <w:pPr>
        <w:pStyle w:val="c9"/>
        <w:shd w:val="clear" w:color="auto" w:fill="FFFFFF"/>
        <w:spacing w:before="0" w:beforeAutospacing="0" w:after="0" w:afterAutospacing="0"/>
        <w:rPr>
          <w:color w:val="C00000"/>
        </w:rPr>
      </w:pPr>
      <w:r w:rsidRPr="007F62AA">
        <w:rPr>
          <w:rStyle w:val="c4"/>
          <w:rFonts w:eastAsiaTheme="minorEastAsia"/>
          <w:b/>
          <w:bCs/>
          <w:color w:val="C00000"/>
          <w:u w:val="single"/>
        </w:rPr>
        <w:t>Причины</w:t>
      </w:r>
    </w:p>
    <w:p w:rsidR="006251E3" w:rsidRPr="007F62AA" w:rsidRDefault="006251E3" w:rsidP="00C344A6">
      <w:pPr>
        <w:pStyle w:val="c9"/>
        <w:shd w:val="clear" w:color="auto" w:fill="FFFFFF"/>
        <w:spacing w:before="0" w:beforeAutospacing="0" w:after="0" w:afterAutospacing="0"/>
        <w:rPr>
          <w:color w:val="C00000"/>
        </w:rPr>
      </w:pPr>
    </w:p>
    <w:p w:rsidR="006251E3" w:rsidRPr="008645AD" w:rsidRDefault="006251E3" w:rsidP="00C344A6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8645AD">
        <w:rPr>
          <w:rStyle w:val="c2"/>
          <w:b/>
          <w:bCs/>
          <w:i/>
          <w:iCs/>
          <w:color w:val="000000"/>
        </w:rPr>
        <w:t>Подражание поведению взрослых.</w:t>
      </w:r>
      <w:r w:rsidRPr="008645AD">
        <w:rPr>
          <w:rStyle w:val="c5"/>
          <w:color w:val="000000"/>
        </w:rPr>
        <w:t> Имитация полового акта, замеченного при подглядывании за родителями или другими членами семьи, является основной причиной сексуализированного поведения. Вероятность такой проблемы повышается, если родители не заботятся о нормах приличия, регулярно не запирают дверь в спальне и не стесняются показывать страстные чувства на людях.</w:t>
      </w:r>
    </w:p>
    <w:p w:rsidR="006251E3" w:rsidRPr="008645AD" w:rsidRDefault="006251E3" w:rsidP="00C344A6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8645AD">
        <w:rPr>
          <w:rStyle w:val="c2"/>
          <w:b/>
          <w:bCs/>
          <w:i/>
          <w:iCs/>
          <w:color w:val="000000"/>
        </w:rPr>
        <w:t>Недостаток внимания.</w:t>
      </w:r>
      <w:r w:rsidRPr="008645AD">
        <w:rPr>
          <w:rStyle w:val="c5"/>
          <w:color w:val="000000"/>
        </w:rPr>
        <w:t xml:space="preserve"> Совершая сексуализированные действия, ребенок пытается обратить внимание родителей и других взрослых, почувствовать </w:t>
      </w:r>
      <w:r w:rsidRPr="008645AD">
        <w:rPr>
          <w:rStyle w:val="c5"/>
          <w:color w:val="000000"/>
        </w:rPr>
        <w:lastRenderedPageBreak/>
        <w:t>себя интересным и нужным для членов семьи. Подобные реакции характерны для детей, родители которых целыми днями находятся на работе, в свободные часы не спешат выделить время для семейного общения и совместного досуга.</w:t>
      </w:r>
    </w:p>
    <w:p w:rsidR="006251E3" w:rsidRPr="008645AD" w:rsidRDefault="006251E3" w:rsidP="00C344A6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8645AD">
        <w:rPr>
          <w:rStyle w:val="c2"/>
          <w:b/>
          <w:bCs/>
          <w:i/>
          <w:iCs/>
          <w:color w:val="000000"/>
        </w:rPr>
        <w:t>Перенесенное сексуальное насилие</w:t>
      </w:r>
      <w:r w:rsidRPr="008645AD">
        <w:rPr>
          <w:rStyle w:val="c5"/>
          <w:color w:val="000000"/>
        </w:rPr>
        <w:t>. В этом случае патологическая сексуальность детского возраста развивается как защитная реакция психики на травматичный опыт. Сексуализированное поведение зачастую возникает в отдаленном периоде после пережитого насилия, сопровождается психоэмоциональными расстройствами и фобиями.</w:t>
      </w:r>
    </w:p>
    <w:p w:rsidR="006251E3" w:rsidRPr="008645AD" w:rsidRDefault="006251E3" w:rsidP="00C344A6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8645AD">
        <w:rPr>
          <w:rStyle w:val="c2"/>
          <w:b/>
          <w:bCs/>
          <w:i/>
          <w:iCs/>
          <w:color w:val="000000"/>
        </w:rPr>
        <w:t>Жестокое обращение в семье.</w:t>
      </w:r>
      <w:r w:rsidRPr="008645AD">
        <w:rPr>
          <w:rStyle w:val="c5"/>
          <w:color w:val="000000"/>
        </w:rPr>
        <w:t> Сексуальное насилие — не единственный травматический фактор сексуализированного поведения детей. Повышенный интерес к интимной сфере жизни возможен при регулярном моральном (крики, обвинения, оскорбительные сравнения со сверстниками) и физическом насилии (пощечины, удары ремнем и другие телесные наказания).</w:t>
      </w:r>
    </w:p>
    <w:p w:rsidR="00C8686F" w:rsidRDefault="006251E3" w:rsidP="008C78F7">
      <w:pPr>
        <w:pStyle w:val="c9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8645AD">
        <w:rPr>
          <w:rStyle w:val="c5"/>
          <w:color w:val="000000"/>
        </w:rPr>
        <w:t xml:space="preserve">Не у всех детей, которые столкнулись с вышеперечисленными проблемами, развивается сексуализированное поведение. Вероятность патологии зависит от длительности и вида насилия, возраста пациента, биологических и психологических особенностей личности. Форма проявления сексуализированных действий варьируется в широких пределах с учетом текущего этапа </w:t>
      </w:r>
      <w:r w:rsidRPr="008645AD">
        <w:rPr>
          <w:rStyle w:val="c5"/>
          <w:color w:val="000000"/>
        </w:rPr>
        <w:lastRenderedPageBreak/>
        <w:t>психосексуального развития, уровня интеллекта, широты кругозора, доступности специальных печатных и видеоматериалов для взрослых.</w:t>
      </w:r>
    </w:p>
    <w:p w:rsidR="003B6900" w:rsidRPr="008C78F7" w:rsidRDefault="003B6900" w:rsidP="008C78F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:rsidR="003B6900" w:rsidRDefault="003B6900" w:rsidP="003B6900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inorEastAsia"/>
          <w:b/>
          <w:bCs/>
          <w:color w:val="000000"/>
          <w:sz w:val="28"/>
          <w:szCs w:val="28"/>
          <w:u w:val="single"/>
        </w:rPr>
        <w:t>Симптомы сексуализированного поведения ребенка</w:t>
      </w:r>
    </w:p>
    <w:p w:rsidR="003B6900" w:rsidRPr="003B6900" w:rsidRDefault="003B6900" w:rsidP="000F1B97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B6900">
        <w:rPr>
          <w:rStyle w:val="c5"/>
          <w:color w:val="000000"/>
        </w:rPr>
        <w:t>Психич</w:t>
      </w:r>
      <w:r w:rsidR="000F1B97">
        <w:rPr>
          <w:rStyle w:val="c5"/>
          <w:color w:val="000000"/>
        </w:rPr>
        <w:t xml:space="preserve">еское нарушение характеризуется </w:t>
      </w:r>
      <w:r w:rsidRPr="003B6900">
        <w:rPr>
          <w:rStyle w:val="c5"/>
          <w:color w:val="000000"/>
        </w:rPr>
        <w:t>патологической тягой ребенка к вступлению в половые контакты, взаимодействию со своими и чужими гениталиями, имитацией секса. Типично ранее растормаживание сексуального влечения, которое может проявляться уже в дошкольном и младшем школьном возрасте. При этом ребенок не всегда осознает смысл производимых действий, копирует увиденное в фильмах или в реальной жизни.</w:t>
      </w:r>
    </w:p>
    <w:p w:rsidR="000F1B97" w:rsidRDefault="000F1B97" w:rsidP="000F1B97">
      <w:pPr>
        <w:pStyle w:val="c9"/>
        <w:shd w:val="clear" w:color="auto" w:fill="FFFFFF"/>
        <w:spacing w:before="0" w:beforeAutospacing="0" w:after="0" w:afterAutospacing="0"/>
        <w:rPr>
          <w:rStyle w:val="c14"/>
          <w:color w:val="000000"/>
        </w:rPr>
      </w:pPr>
      <w:r>
        <w:rPr>
          <w:rStyle w:val="c14"/>
          <w:color w:val="000000"/>
        </w:rPr>
        <w:t xml:space="preserve">По </w:t>
      </w:r>
      <w:r w:rsidR="003B6900" w:rsidRPr="003B6900">
        <w:rPr>
          <w:rStyle w:val="c14"/>
          <w:color w:val="000000"/>
        </w:rPr>
        <w:t>степени тяжести </w:t>
      </w:r>
      <w:r w:rsidR="003B6900" w:rsidRPr="003B6900">
        <w:rPr>
          <w:rStyle w:val="c20"/>
          <w:b/>
          <w:bCs/>
          <w:color w:val="000000"/>
        </w:rPr>
        <w:t>выделяют 3 формы сексуализированного поведения.</w:t>
      </w:r>
      <w:r w:rsidR="003B6900" w:rsidRPr="003B6900">
        <w:rPr>
          <w:rStyle w:val="c14"/>
          <w:color w:val="000000"/>
        </w:rPr>
        <w:t> </w:t>
      </w:r>
    </w:p>
    <w:p w:rsidR="000F1B97" w:rsidRDefault="000F1B97" w:rsidP="000F1B9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2"/>
          <w:b/>
          <w:bCs/>
          <w:i/>
          <w:iCs/>
          <w:color w:val="000000"/>
        </w:rPr>
        <w:t xml:space="preserve">Первая стадия: </w:t>
      </w:r>
      <w:r w:rsidR="003B6900" w:rsidRPr="003B6900">
        <w:rPr>
          <w:rStyle w:val="c5"/>
          <w:color w:val="000000"/>
        </w:rPr>
        <w:t>наблюдается повышенна</w:t>
      </w:r>
      <w:r>
        <w:rPr>
          <w:rStyle w:val="c5"/>
          <w:color w:val="000000"/>
        </w:rPr>
        <w:t xml:space="preserve">я </w:t>
      </w:r>
      <w:r w:rsidR="003B6900" w:rsidRPr="003B6900">
        <w:rPr>
          <w:rStyle w:val="c5"/>
          <w:color w:val="000000"/>
        </w:rPr>
        <w:t>осведомленность в сфере сексуальных отношений, патологические интерес ко всем элементам процесса, средствам контрацепции, механическим действиям и ощущениям. Первый этап ограничивается сексуальной озабоченностью: ребенок не совершает активных действий и не пытается имитировать половые контакты.</w:t>
      </w:r>
    </w:p>
    <w:p w:rsidR="003B6900" w:rsidRPr="003B6900" w:rsidRDefault="000F1B97" w:rsidP="000F1B9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b/>
          <w:i/>
          <w:color w:val="000000"/>
        </w:rPr>
        <w:t>Вторая стадия</w:t>
      </w:r>
      <w:r w:rsidRPr="000F1B97">
        <w:rPr>
          <w:b/>
          <w:i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r w:rsidR="003B6900" w:rsidRPr="003B6900">
        <w:rPr>
          <w:rStyle w:val="c5"/>
          <w:color w:val="000000"/>
        </w:rPr>
        <w:t xml:space="preserve">сексуализированные действия, направленные на себя. Для детей обоего пола типична мастурбация, причем эти действия принимают </w:t>
      </w:r>
      <w:r w:rsidR="003B6900" w:rsidRPr="003B6900">
        <w:rPr>
          <w:rStyle w:val="c5"/>
          <w:color w:val="000000"/>
        </w:rPr>
        <w:lastRenderedPageBreak/>
        <w:t>систематизированный и разнообразный характер. Зачастую ребенок использует разнообразные подручные предметы. Характерным проявлением второй стадии является демонстрация половых органов сверстникам или взрослым, что воспринимается пациентам как элемент игры.</w:t>
      </w:r>
    </w:p>
    <w:p w:rsidR="00C86B77" w:rsidRDefault="003B6900" w:rsidP="00C86B77">
      <w:pPr>
        <w:pStyle w:val="c9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3B6900">
        <w:rPr>
          <w:rStyle w:val="c14"/>
          <w:color w:val="000000"/>
        </w:rPr>
        <w:t>Наибольшую опасность представляет </w:t>
      </w:r>
      <w:r w:rsidR="000F1B97">
        <w:rPr>
          <w:rStyle w:val="c2"/>
          <w:b/>
          <w:bCs/>
          <w:i/>
          <w:iCs/>
          <w:color w:val="000000"/>
          <w:u w:val="single"/>
        </w:rPr>
        <w:t>Т</w:t>
      </w:r>
      <w:r w:rsidRPr="000F1B97">
        <w:rPr>
          <w:rStyle w:val="c2"/>
          <w:b/>
          <w:bCs/>
          <w:i/>
          <w:iCs/>
          <w:color w:val="000000"/>
          <w:u w:val="single"/>
        </w:rPr>
        <w:t>ретья стадия</w:t>
      </w:r>
      <w:r w:rsidRPr="000F1B97">
        <w:rPr>
          <w:rStyle w:val="c5"/>
          <w:b/>
          <w:color w:val="000000"/>
          <w:u w:val="single"/>
        </w:rPr>
        <w:t> с</w:t>
      </w:r>
      <w:r w:rsidRPr="003B6900">
        <w:rPr>
          <w:rStyle w:val="c5"/>
          <w:color w:val="000000"/>
        </w:rPr>
        <w:t xml:space="preserve">ексуализированного поведения, для которой характерно вовлечение ребенка в интимные отношения. Сексуальные контакты возможны как со своими ровесниками, так и со старшими детьми или даже со взрослыми, которые имеют асоциальный тип поведения и склонность к насилию. Эта стадия сопровождается тяжелыми психоэмоциональными нарушениями, </w:t>
      </w:r>
      <w:r w:rsidR="00C86B77">
        <w:rPr>
          <w:rStyle w:val="c5"/>
          <w:color w:val="000000"/>
        </w:rPr>
        <w:t xml:space="preserve">психическими расстройствами, </w:t>
      </w:r>
      <w:r w:rsidRPr="003B6900">
        <w:rPr>
          <w:rStyle w:val="c5"/>
          <w:color w:val="000000"/>
        </w:rPr>
        <w:t xml:space="preserve"> деструктивным поведением.</w:t>
      </w:r>
    </w:p>
    <w:p w:rsidR="00C8686F" w:rsidRPr="003B6900" w:rsidRDefault="00C8686F" w:rsidP="006561CB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3B690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Если ребёнок указывает на факты сексуального насилия</w:t>
      </w:r>
      <w:r w:rsidRPr="003B6900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 </w:t>
      </w:r>
      <w:r w:rsidRPr="003B690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педагоги Центра  должны принять меры по защите ребёнка в будущем. Руководитель Центра обязан известить о факте в СК и полицию. </w:t>
      </w:r>
    </w:p>
    <w:p w:rsidR="008C78F7" w:rsidRPr="003B6900" w:rsidRDefault="00580FAF" w:rsidP="008C78F7">
      <w:pPr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Недопустимо</w:t>
      </w:r>
      <w:r w:rsidRPr="003B690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публично ругать, стыдить ребёнка или эмоционально обсуждать его сексуализированное поведение — страх наказания заставит ребёнка замкнуться. </w:t>
      </w:r>
      <w:r w:rsidR="008C78F7" w:rsidRPr="003B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0FAF" w:rsidRPr="003B6900" w:rsidRDefault="00580FAF" w:rsidP="008C78F7">
      <w:pPr>
        <w:spacing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B690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Профилактика</w:t>
      </w:r>
    </w:p>
    <w:p w:rsidR="00580FAF" w:rsidRPr="003B6900" w:rsidRDefault="00580FAF" w:rsidP="008645AD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Разработать целенаправленную </w:t>
      </w:r>
      <w:r w:rsidRPr="003B6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профилактическую программу</w:t>
      </w:r>
      <w:r w:rsidRPr="003B690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учётом возрастных особенностей детей, которая объясняла бы правила безопасного поведения в различных ситуациях, связанных с риском сексуального насилия. </w:t>
      </w:r>
      <w:r w:rsidR="008C78F7" w:rsidRPr="003B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0FAF" w:rsidRPr="003B6900" w:rsidRDefault="00580FAF" w:rsidP="008645AD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Помочь освоить детям правило</w:t>
      </w:r>
      <w:r w:rsidRPr="003B690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например, объяснить, что зоны под одеждой — интимные, их могут касаться только мама или врач в присутствии родителей. </w:t>
      </w:r>
      <w:r w:rsidR="008C78F7" w:rsidRPr="003B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0FAF" w:rsidRPr="003B6900" w:rsidRDefault="00580FAF" w:rsidP="008645AD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Контролировать доступ к интернету и телевизору</w:t>
      </w:r>
      <w:r w:rsidRPr="003B690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выбирать допустимые для возраста программы. </w:t>
      </w:r>
      <w:r w:rsidR="008C78F7" w:rsidRPr="003B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78F7" w:rsidRPr="003B6900" w:rsidRDefault="00580FAF" w:rsidP="008C78F7">
      <w:pPr>
        <w:numPr>
          <w:ilvl w:val="0"/>
          <w:numId w:val="2"/>
        </w:numPr>
        <w:spacing w:beforeAutospacing="1" w:line="330" w:lineRule="atLeast"/>
        <w:ind w:left="0"/>
        <w:rPr>
          <w:rFonts w:ascii="Times New Roman" w:eastAsiaTheme="minorHAnsi" w:hAnsi="Times New Roman" w:cs="Times New Roman"/>
          <w:sz w:val="24"/>
          <w:szCs w:val="24"/>
        </w:rPr>
      </w:pPr>
      <w:r w:rsidRPr="003B6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Обеспечить ребёнку положительные образцы поведения</w:t>
      </w:r>
      <w:r w:rsidRPr="003B69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отношений в семье и обществе. </w:t>
      </w:r>
    </w:p>
    <w:p w:rsidR="000158C2" w:rsidRPr="00DA545B" w:rsidRDefault="008C78F7" w:rsidP="00DA545B">
      <w:pPr>
        <w:numPr>
          <w:ilvl w:val="0"/>
          <w:numId w:val="2"/>
        </w:numPr>
        <w:spacing w:beforeAutospacing="1" w:line="33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3B6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Обратиться за консультацией врача-</w:t>
      </w:r>
      <w:r w:rsidRPr="00DA5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психиатра</w:t>
      </w:r>
      <w:r w:rsidRPr="00DA54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:rsidR="00DA545B" w:rsidRDefault="00DA545B" w:rsidP="00DA545B">
      <w:pPr>
        <w:spacing w:beforeAutospacing="1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DA545B" w:rsidRDefault="00DA545B" w:rsidP="00DA545B">
      <w:pPr>
        <w:spacing w:beforeAutospacing="1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DA545B" w:rsidRDefault="00DA545B" w:rsidP="00DA545B">
      <w:pPr>
        <w:spacing w:beforeAutospacing="1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DA545B" w:rsidRDefault="00DA545B" w:rsidP="00DA545B">
      <w:pPr>
        <w:spacing w:beforeAutospacing="1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DA545B" w:rsidRDefault="00DA545B" w:rsidP="00DA545B">
      <w:pPr>
        <w:spacing w:beforeAutospacing="1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DA545B" w:rsidRDefault="00DA545B" w:rsidP="00DA545B">
      <w:pPr>
        <w:spacing w:beforeAutospacing="1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DA545B" w:rsidRDefault="00DA545B" w:rsidP="00DA545B">
      <w:pPr>
        <w:spacing w:beforeAutospacing="1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DA545B" w:rsidRDefault="00DA545B" w:rsidP="00DA545B">
      <w:pPr>
        <w:spacing w:beforeAutospacing="1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DA545B" w:rsidRDefault="00DA545B" w:rsidP="00DA545B">
      <w:pPr>
        <w:spacing w:beforeAutospacing="1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6813DB" w:rsidRDefault="006813DB" w:rsidP="00DA545B">
      <w:pPr>
        <w:spacing w:beforeAutospacing="1" w:line="330" w:lineRule="atLeast"/>
        <w:rPr>
          <w:noProof/>
          <w:lang w:eastAsia="ru-RU"/>
        </w:rPr>
      </w:pPr>
    </w:p>
    <w:p w:rsidR="006813DB" w:rsidRDefault="006813DB" w:rsidP="00DA545B">
      <w:pPr>
        <w:spacing w:beforeAutospacing="1" w:line="330" w:lineRule="atLeast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A881462" wp14:editId="542BCAFD">
            <wp:extent cx="2286000" cy="251841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454" cy="252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3DB" w:rsidRDefault="006813DB" w:rsidP="00DA545B">
      <w:pPr>
        <w:spacing w:beforeAutospacing="1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DE012F" w:rsidRDefault="00DE012F" w:rsidP="00DE012F">
      <w:pPr>
        <w:pStyle w:val="1"/>
        <w:rPr>
          <w:rFonts w:eastAsia="Times New Roman"/>
          <w:b/>
          <w:color w:val="0070C0"/>
          <w:sz w:val="44"/>
          <w:szCs w:val="44"/>
          <w:shd w:val="clear" w:color="auto" w:fill="FFFFFF"/>
          <w:lang w:eastAsia="ru-RU"/>
        </w:rPr>
      </w:pPr>
      <w:r w:rsidRPr="00DE012F">
        <w:rPr>
          <w:rFonts w:eastAsia="Times New Roman"/>
          <w:b/>
          <w:color w:val="0070C0"/>
          <w:sz w:val="44"/>
          <w:szCs w:val="44"/>
          <w:shd w:val="clear" w:color="auto" w:fill="FFFFFF"/>
          <w:lang w:eastAsia="ru-RU"/>
        </w:rPr>
        <w:t>Памятка для педагогов ГБУ АО «Котласский центр содействия семейному устройству»</w:t>
      </w:r>
    </w:p>
    <w:p w:rsidR="00DE012F" w:rsidRDefault="00DE012F" w:rsidP="00DE012F">
      <w:pPr>
        <w:rPr>
          <w:lang w:eastAsia="ru-RU"/>
        </w:rPr>
      </w:pPr>
    </w:p>
    <w:p w:rsidR="00DE012F" w:rsidRDefault="00DE012F" w:rsidP="00DE012F">
      <w:pPr>
        <w:rPr>
          <w:lang w:eastAsia="ru-RU"/>
        </w:rPr>
      </w:pPr>
    </w:p>
    <w:p w:rsidR="00DE012F" w:rsidRDefault="00DE012F" w:rsidP="00DE012F">
      <w:pPr>
        <w:rPr>
          <w:lang w:eastAsia="ru-RU"/>
        </w:rPr>
      </w:pPr>
    </w:p>
    <w:p w:rsidR="00DE012F" w:rsidRDefault="00DE012F" w:rsidP="00DE012F">
      <w:pPr>
        <w:rPr>
          <w:lang w:eastAsia="ru-RU"/>
        </w:rPr>
      </w:pPr>
    </w:p>
    <w:p w:rsidR="00DE012F" w:rsidRDefault="00DE012F" w:rsidP="00DE012F">
      <w:pPr>
        <w:rPr>
          <w:lang w:eastAsia="ru-RU"/>
        </w:rPr>
      </w:pPr>
    </w:p>
    <w:p w:rsidR="00DE012F" w:rsidRDefault="00DE012F" w:rsidP="00DE012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012F">
        <w:rPr>
          <w:rFonts w:ascii="Times New Roman" w:hAnsi="Times New Roman" w:cs="Times New Roman"/>
          <w:sz w:val="28"/>
          <w:szCs w:val="28"/>
          <w:lang w:eastAsia="ru-RU"/>
        </w:rPr>
        <w:t>Педагог-психолог ГБУ АО «Котласский центр  содействия семейному устройству»</w:t>
      </w:r>
    </w:p>
    <w:p w:rsidR="00DE012F" w:rsidRDefault="00DE012F" w:rsidP="00DE012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Орлова Т.А.</w:t>
      </w:r>
    </w:p>
    <w:p w:rsidR="00DE012F" w:rsidRPr="00DE012F" w:rsidRDefault="00DE012F" w:rsidP="00DE01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E012F" w:rsidRPr="00DE012F" w:rsidRDefault="00DE012F" w:rsidP="00DE012F">
      <w:pPr>
        <w:rPr>
          <w:lang w:eastAsia="ru-RU"/>
        </w:rPr>
      </w:pPr>
    </w:p>
    <w:p w:rsidR="00DA545B" w:rsidRPr="00DA545B" w:rsidRDefault="00DA545B" w:rsidP="00DA545B">
      <w:pPr>
        <w:spacing w:beforeAutospacing="1" w:line="330" w:lineRule="atLeast"/>
        <w:rPr>
          <w:rFonts w:ascii="Times New Roman" w:hAnsi="Times New Roman" w:cs="Times New Roman"/>
          <w:sz w:val="24"/>
          <w:szCs w:val="24"/>
        </w:rPr>
      </w:pPr>
    </w:p>
    <w:sectPr w:rsidR="00DA545B" w:rsidRPr="00DA545B" w:rsidSect="00E90907"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62971"/>
    <w:multiLevelType w:val="multilevel"/>
    <w:tmpl w:val="114A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455FD"/>
    <w:multiLevelType w:val="multilevel"/>
    <w:tmpl w:val="4B0A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FD2"/>
    <w:rsid w:val="000158C2"/>
    <w:rsid w:val="000F1B97"/>
    <w:rsid w:val="0021510E"/>
    <w:rsid w:val="003B6900"/>
    <w:rsid w:val="00412CD8"/>
    <w:rsid w:val="004C727A"/>
    <w:rsid w:val="00580FAF"/>
    <w:rsid w:val="006251E3"/>
    <w:rsid w:val="006561CB"/>
    <w:rsid w:val="006813DB"/>
    <w:rsid w:val="007F62AA"/>
    <w:rsid w:val="008645AD"/>
    <w:rsid w:val="008936A6"/>
    <w:rsid w:val="00897FD2"/>
    <w:rsid w:val="008C78F7"/>
    <w:rsid w:val="009941A4"/>
    <w:rsid w:val="00B93742"/>
    <w:rsid w:val="00BF2383"/>
    <w:rsid w:val="00C344A6"/>
    <w:rsid w:val="00C8686F"/>
    <w:rsid w:val="00C86B77"/>
    <w:rsid w:val="00DA545B"/>
    <w:rsid w:val="00DE012F"/>
    <w:rsid w:val="00E9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AA"/>
  </w:style>
  <w:style w:type="paragraph" w:styleId="1">
    <w:name w:val="heading 1"/>
    <w:basedOn w:val="a"/>
    <w:next w:val="a"/>
    <w:link w:val="10"/>
    <w:uiPriority w:val="9"/>
    <w:qFormat/>
    <w:rsid w:val="007F62AA"/>
    <w:pPr>
      <w:keepNext/>
      <w:keepLines/>
      <w:pBdr>
        <w:left w:val="single" w:sz="12" w:space="12" w:color="A5644E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7F62A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2A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F62AA"/>
    <w:rPr>
      <w:rFonts w:asciiTheme="majorHAnsi" w:eastAsiaTheme="majorEastAsia" w:hAnsiTheme="majorHAnsi" w:cstheme="majorBidi"/>
      <w:sz w:val="36"/>
      <w:szCs w:val="36"/>
    </w:rPr>
  </w:style>
  <w:style w:type="character" w:styleId="a4">
    <w:name w:val="Strong"/>
    <w:basedOn w:val="a0"/>
    <w:uiPriority w:val="22"/>
    <w:qFormat/>
    <w:rsid w:val="007F62AA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580FAF"/>
    <w:rPr>
      <w:color w:val="0000FF"/>
      <w:u w:val="single"/>
    </w:rPr>
  </w:style>
  <w:style w:type="character" w:customStyle="1" w:styleId="c10">
    <w:name w:val="c10"/>
    <w:basedOn w:val="a0"/>
    <w:rsid w:val="004C727A"/>
  </w:style>
  <w:style w:type="character" w:customStyle="1" w:styleId="c6">
    <w:name w:val="c6"/>
    <w:basedOn w:val="a0"/>
    <w:rsid w:val="004C727A"/>
  </w:style>
  <w:style w:type="character" w:customStyle="1" w:styleId="c5">
    <w:name w:val="c5"/>
    <w:basedOn w:val="a0"/>
    <w:rsid w:val="004C727A"/>
  </w:style>
  <w:style w:type="paragraph" w:customStyle="1" w:styleId="c9">
    <w:name w:val="c9"/>
    <w:basedOn w:val="a"/>
    <w:rsid w:val="0062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251E3"/>
  </w:style>
  <w:style w:type="character" w:customStyle="1" w:styleId="c2">
    <w:name w:val="c2"/>
    <w:basedOn w:val="a0"/>
    <w:rsid w:val="006251E3"/>
  </w:style>
  <w:style w:type="character" w:customStyle="1" w:styleId="10">
    <w:name w:val="Заголовок 1 Знак"/>
    <w:basedOn w:val="a0"/>
    <w:link w:val="1"/>
    <w:uiPriority w:val="9"/>
    <w:rsid w:val="007F62AA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7F62A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62AA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F62AA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F62A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F62AA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F62AA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7F62AA"/>
    <w:rPr>
      <w:rFonts w:asciiTheme="majorHAnsi" w:eastAsiaTheme="majorEastAsia" w:hAnsiTheme="majorHAnsi" w:cstheme="majorBidi"/>
      <w:i/>
      <w:iCs/>
      <w:caps/>
    </w:rPr>
  </w:style>
  <w:style w:type="paragraph" w:styleId="a6">
    <w:name w:val="caption"/>
    <w:basedOn w:val="a"/>
    <w:next w:val="a"/>
    <w:uiPriority w:val="35"/>
    <w:semiHidden/>
    <w:unhideWhenUsed/>
    <w:qFormat/>
    <w:rsid w:val="007F62AA"/>
    <w:pPr>
      <w:spacing w:line="240" w:lineRule="auto"/>
    </w:pPr>
    <w:rPr>
      <w:b/>
      <w:bCs/>
      <w:color w:val="A5644E" w:themeColor="accent2"/>
      <w:spacing w:val="10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7F62A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8">
    <w:name w:val="Название Знак"/>
    <w:basedOn w:val="a0"/>
    <w:link w:val="a7"/>
    <w:uiPriority w:val="10"/>
    <w:rsid w:val="007F62AA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9">
    <w:name w:val="Subtitle"/>
    <w:basedOn w:val="a"/>
    <w:next w:val="a"/>
    <w:link w:val="aa"/>
    <w:uiPriority w:val="11"/>
    <w:qFormat/>
    <w:rsid w:val="007F62AA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7F62AA"/>
    <w:rPr>
      <w:color w:val="000000" w:themeColor="text1"/>
      <w:sz w:val="24"/>
      <w:szCs w:val="24"/>
    </w:rPr>
  </w:style>
  <w:style w:type="character" w:styleId="ab">
    <w:name w:val="Emphasis"/>
    <w:basedOn w:val="a0"/>
    <w:uiPriority w:val="20"/>
    <w:qFormat/>
    <w:rsid w:val="007F62AA"/>
    <w:rPr>
      <w:rFonts w:asciiTheme="minorHAnsi" w:eastAsiaTheme="minorEastAsia" w:hAnsiTheme="minorHAnsi" w:cstheme="minorBidi"/>
      <w:i/>
      <w:iCs/>
      <w:color w:val="7B4A3A" w:themeColor="accent2" w:themeShade="BF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7F62AA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7F62AA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F62A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7B4A3A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7F62AA"/>
    <w:rPr>
      <w:rFonts w:asciiTheme="majorHAnsi" w:eastAsiaTheme="majorEastAsia" w:hAnsiTheme="majorHAnsi" w:cstheme="majorBidi"/>
      <w:caps/>
      <w:color w:val="7B4A3A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7F62AA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7F62AA"/>
    <w:rPr>
      <w:rFonts w:asciiTheme="minorHAnsi" w:eastAsiaTheme="minorEastAsia" w:hAnsiTheme="minorHAnsi" w:cstheme="minorBidi"/>
      <w:b/>
      <w:bCs/>
      <w:i/>
      <w:iCs/>
      <w:color w:val="7B4A3A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7F62AA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7F62AA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7F62AA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7F62AA"/>
    <w:pPr>
      <w:outlineLvl w:val="9"/>
    </w:pPr>
  </w:style>
  <w:style w:type="character" w:customStyle="1" w:styleId="c14">
    <w:name w:val="c14"/>
    <w:basedOn w:val="a0"/>
    <w:rsid w:val="003B6900"/>
  </w:style>
  <w:style w:type="character" w:customStyle="1" w:styleId="c20">
    <w:name w:val="c20"/>
    <w:basedOn w:val="a0"/>
    <w:rsid w:val="003B69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AA"/>
  </w:style>
  <w:style w:type="paragraph" w:styleId="1">
    <w:name w:val="heading 1"/>
    <w:basedOn w:val="a"/>
    <w:next w:val="a"/>
    <w:link w:val="10"/>
    <w:uiPriority w:val="9"/>
    <w:qFormat/>
    <w:rsid w:val="007F62AA"/>
    <w:pPr>
      <w:keepNext/>
      <w:keepLines/>
      <w:pBdr>
        <w:left w:val="single" w:sz="12" w:space="12" w:color="A5644E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7F62A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2A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2A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F62AA"/>
    <w:rPr>
      <w:rFonts w:asciiTheme="majorHAnsi" w:eastAsiaTheme="majorEastAsia" w:hAnsiTheme="majorHAnsi" w:cstheme="majorBidi"/>
      <w:sz w:val="36"/>
      <w:szCs w:val="36"/>
    </w:rPr>
  </w:style>
  <w:style w:type="character" w:styleId="a4">
    <w:name w:val="Strong"/>
    <w:basedOn w:val="a0"/>
    <w:uiPriority w:val="22"/>
    <w:qFormat/>
    <w:rsid w:val="007F62AA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580FAF"/>
    <w:rPr>
      <w:color w:val="0000FF"/>
      <w:u w:val="single"/>
    </w:rPr>
  </w:style>
  <w:style w:type="character" w:customStyle="1" w:styleId="c10">
    <w:name w:val="c10"/>
    <w:basedOn w:val="a0"/>
    <w:rsid w:val="004C727A"/>
  </w:style>
  <w:style w:type="character" w:customStyle="1" w:styleId="c6">
    <w:name w:val="c6"/>
    <w:basedOn w:val="a0"/>
    <w:rsid w:val="004C727A"/>
  </w:style>
  <w:style w:type="character" w:customStyle="1" w:styleId="c5">
    <w:name w:val="c5"/>
    <w:basedOn w:val="a0"/>
    <w:rsid w:val="004C727A"/>
  </w:style>
  <w:style w:type="paragraph" w:customStyle="1" w:styleId="c9">
    <w:name w:val="c9"/>
    <w:basedOn w:val="a"/>
    <w:rsid w:val="0062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251E3"/>
  </w:style>
  <w:style w:type="character" w:customStyle="1" w:styleId="c2">
    <w:name w:val="c2"/>
    <w:basedOn w:val="a0"/>
    <w:rsid w:val="006251E3"/>
  </w:style>
  <w:style w:type="character" w:customStyle="1" w:styleId="10">
    <w:name w:val="Заголовок 1 Знак"/>
    <w:basedOn w:val="a0"/>
    <w:link w:val="1"/>
    <w:uiPriority w:val="9"/>
    <w:rsid w:val="007F62AA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7F62A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62AA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F62AA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F62A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F62AA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F62AA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7F62AA"/>
    <w:rPr>
      <w:rFonts w:asciiTheme="majorHAnsi" w:eastAsiaTheme="majorEastAsia" w:hAnsiTheme="majorHAnsi" w:cstheme="majorBidi"/>
      <w:i/>
      <w:iCs/>
      <w:caps/>
    </w:rPr>
  </w:style>
  <w:style w:type="paragraph" w:styleId="a6">
    <w:name w:val="caption"/>
    <w:basedOn w:val="a"/>
    <w:next w:val="a"/>
    <w:uiPriority w:val="35"/>
    <w:semiHidden/>
    <w:unhideWhenUsed/>
    <w:qFormat/>
    <w:rsid w:val="007F62AA"/>
    <w:pPr>
      <w:spacing w:line="240" w:lineRule="auto"/>
    </w:pPr>
    <w:rPr>
      <w:b/>
      <w:bCs/>
      <w:color w:val="A5644E" w:themeColor="accent2"/>
      <w:spacing w:val="10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7F62A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8">
    <w:name w:val="Название Знак"/>
    <w:basedOn w:val="a0"/>
    <w:link w:val="a7"/>
    <w:uiPriority w:val="10"/>
    <w:rsid w:val="007F62AA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9">
    <w:name w:val="Subtitle"/>
    <w:basedOn w:val="a"/>
    <w:next w:val="a"/>
    <w:link w:val="aa"/>
    <w:uiPriority w:val="11"/>
    <w:qFormat/>
    <w:rsid w:val="007F62AA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7F62AA"/>
    <w:rPr>
      <w:color w:val="000000" w:themeColor="text1"/>
      <w:sz w:val="24"/>
      <w:szCs w:val="24"/>
    </w:rPr>
  </w:style>
  <w:style w:type="character" w:styleId="ab">
    <w:name w:val="Emphasis"/>
    <w:basedOn w:val="a0"/>
    <w:uiPriority w:val="20"/>
    <w:qFormat/>
    <w:rsid w:val="007F62AA"/>
    <w:rPr>
      <w:rFonts w:asciiTheme="minorHAnsi" w:eastAsiaTheme="minorEastAsia" w:hAnsiTheme="minorHAnsi" w:cstheme="minorBidi"/>
      <w:i/>
      <w:iCs/>
      <w:color w:val="7B4A3A" w:themeColor="accent2" w:themeShade="BF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7F62AA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7F62AA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F62A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7B4A3A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7F62AA"/>
    <w:rPr>
      <w:rFonts w:asciiTheme="majorHAnsi" w:eastAsiaTheme="majorEastAsia" w:hAnsiTheme="majorHAnsi" w:cstheme="majorBidi"/>
      <w:caps/>
      <w:color w:val="7B4A3A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7F62AA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7F62AA"/>
    <w:rPr>
      <w:rFonts w:asciiTheme="minorHAnsi" w:eastAsiaTheme="minorEastAsia" w:hAnsiTheme="minorHAnsi" w:cstheme="minorBidi"/>
      <w:b/>
      <w:bCs/>
      <w:i/>
      <w:iCs/>
      <w:color w:val="7B4A3A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7F62AA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7F62AA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7F62AA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7F62AA"/>
    <w:pPr>
      <w:outlineLvl w:val="9"/>
    </w:pPr>
  </w:style>
  <w:style w:type="character" w:customStyle="1" w:styleId="c14">
    <w:name w:val="c14"/>
    <w:basedOn w:val="a0"/>
    <w:rsid w:val="003B6900"/>
  </w:style>
  <w:style w:type="character" w:customStyle="1" w:styleId="c20">
    <w:name w:val="c20"/>
    <w:basedOn w:val="a0"/>
    <w:rsid w:val="003B6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7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3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6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7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443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Желтый и оранжевый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2026-01-20T11:46:00Z</dcterms:created>
  <dcterms:modified xsi:type="dcterms:W3CDTF">2026-01-20T11:46:00Z</dcterms:modified>
</cp:coreProperties>
</file>