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432" w:rsidRPr="00FD4D4A" w:rsidRDefault="00FD4D4A" w:rsidP="00FD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D4A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FD4D4A" w:rsidRPr="00FD4D4A" w:rsidRDefault="00FD4D4A" w:rsidP="00FD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D4A">
        <w:rPr>
          <w:rFonts w:ascii="Times New Roman" w:hAnsi="Times New Roman" w:cs="Times New Roman"/>
          <w:b/>
          <w:sz w:val="28"/>
          <w:szCs w:val="28"/>
        </w:rPr>
        <w:t>Лесная средняя общеобразовательная школа</w:t>
      </w:r>
    </w:p>
    <w:p w:rsidR="00FD4D4A" w:rsidRPr="00FD4D4A" w:rsidRDefault="00FD4D4A" w:rsidP="00FD4D4A">
      <w:pPr>
        <w:spacing w:after="0"/>
        <w:rPr>
          <w:rFonts w:ascii="Times New Roman" w:hAnsi="Times New Roman" w:cs="Times New Roman"/>
        </w:rPr>
      </w:pPr>
    </w:p>
    <w:p w:rsidR="00FD4D4A" w:rsidRPr="00FD4D4A" w:rsidRDefault="00FD4D4A">
      <w:pPr>
        <w:rPr>
          <w:rFonts w:ascii="Times New Roman" w:hAnsi="Times New Roman" w:cs="Times New Roman"/>
        </w:rPr>
      </w:pPr>
    </w:p>
    <w:p w:rsidR="00FD4D4A" w:rsidRDefault="00FD4D4A">
      <w:pPr>
        <w:rPr>
          <w:rFonts w:ascii="Times New Roman" w:hAnsi="Times New Roman" w:cs="Times New Roman"/>
        </w:rPr>
      </w:pPr>
    </w:p>
    <w:p w:rsidR="00FD4D4A" w:rsidRDefault="00FD4D4A">
      <w:pPr>
        <w:rPr>
          <w:rFonts w:ascii="Times New Roman" w:hAnsi="Times New Roman" w:cs="Times New Roman"/>
        </w:rPr>
      </w:pPr>
    </w:p>
    <w:p w:rsidR="00FD4D4A" w:rsidRPr="00FD4D4A" w:rsidRDefault="00FD4D4A">
      <w:pPr>
        <w:rPr>
          <w:rFonts w:ascii="Times New Roman" w:hAnsi="Times New Roman" w:cs="Times New Roman"/>
        </w:rPr>
      </w:pPr>
    </w:p>
    <w:p w:rsidR="00FD4D4A" w:rsidRPr="00FD4D4A" w:rsidRDefault="00FD4D4A" w:rsidP="00FD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D4A" w:rsidRPr="00FD4D4A" w:rsidRDefault="00FD4D4A" w:rsidP="00FD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D4A">
        <w:rPr>
          <w:rFonts w:ascii="Times New Roman" w:hAnsi="Times New Roman" w:cs="Times New Roman"/>
          <w:b/>
          <w:sz w:val="28"/>
          <w:szCs w:val="28"/>
        </w:rPr>
        <w:t>Диагностика внеурочных интересов неуспешных обучающихся,</w:t>
      </w:r>
    </w:p>
    <w:p w:rsidR="00FD4D4A" w:rsidRPr="00FD4D4A" w:rsidRDefault="00FD4D4A" w:rsidP="00FD4D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D4D4A">
        <w:rPr>
          <w:rFonts w:ascii="Times New Roman" w:hAnsi="Times New Roman" w:cs="Times New Roman"/>
          <w:b/>
          <w:sz w:val="28"/>
          <w:szCs w:val="28"/>
        </w:rPr>
        <w:t>овлечение в кружки, секции, внеурочные занятия</w:t>
      </w:r>
    </w:p>
    <w:p w:rsidR="00FD4D4A" w:rsidRDefault="00FD4D4A" w:rsidP="00FD4D4A">
      <w:pPr>
        <w:spacing w:after="0"/>
        <w:rPr>
          <w:rFonts w:ascii="Times New Roman" w:hAnsi="Times New Roman" w:cs="Times New Roman"/>
        </w:rPr>
      </w:pPr>
    </w:p>
    <w:p w:rsidR="00FD4D4A" w:rsidRDefault="00FD4D4A" w:rsidP="00FD4D4A">
      <w:pPr>
        <w:spacing w:after="0"/>
        <w:rPr>
          <w:rFonts w:ascii="Times New Roman" w:hAnsi="Times New Roman" w:cs="Times New Roman"/>
        </w:rPr>
      </w:pPr>
    </w:p>
    <w:p w:rsidR="00FD4D4A" w:rsidRDefault="00FD4D4A" w:rsidP="00FD4D4A">
      <w:pPr>
        <w:spacing w:after="0"/>
        <w:rPr>
          <w:rFonts w:ascii="Times New Roman" w:hAnsi="Times New Roman" w:cs="Times New Roman"/>
        </w:rPr>
      </w:pPr>
    </w:p>
    <w:p w:rsidR="00FD4D4A" w:rsidRPr="00FD4D4A" w:rsidRDefault="00FD4D4A" w:rsidP="00FD4D4A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1384"/>
        <w:gridCol w:w="3827"/>
        <w:gridCol w:w="4360"/>
      </w:tblGrid>
      <w:tr w:rsidR="00FD4D4A" w:rsidRPr="00FD4D4A" w:rsidTr="00FD4D4A">
        <w:tc>
          <w:tcPr>
            <w:tcW w:w="1384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827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4360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Название кружка, секции</w:t>
            </w:r>
          </w:p>
        </w:tc>
      </w:tr>
      <w:tr w:rsidR="00FD4D4A" w:rsidRPr="00FD4D4A" w:rsidTr="00FD4D4A">
        <w:tc>
          <w:tcPr>
            <w:tcW w:w="1384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3827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Козлов Артем Дмитриевич</w:t>
            </w:r>
          </w:p>
        </w:tc>
        <w:tc>
          <w:tcPr>
            <w:tcW w:w="4360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«В гостях у сказки»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«Советы Айболита»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«Волшебный сундучок»</w:t>
            </w:r>
          </w:p>
        </w:tc>
      </w:tr>
      <w:tr w:rsidR="00FD4D4A" w:rsidRPr="00FD4D4A" w:rsidTr="00FD4D4A">
        <w:tc>
          <w:tcPr>
            <w:tcW w:w="1384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3827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Ситова</w:t>
            </w:r>
            <w:proofErr w:type="spellEnd"/>
            <w:r w:rsidRPr="00FD4D4A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Ильинична</w:t>
            </w:r>
          </w:p>
        </w:tc>
        <w:tc>
          <w:tcPr>
            <w:tcW w:w="4360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«Орлята России»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Мастерята</w:t>
            </w:r>
            <w:proofErr w:type="spellEnd"/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«Танцевальный»</w:t>
            </w:r>
          </w:p>
        </w:tc>
      </w:tr>
      <w:tr w:rsidR="00FD4D4A" w:rsidRPr="00FD4D4A" w:rsidTr="00FD4D4A">
        <w:tc>
          <w:tcPr>
            <w:tcW w:w="1384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3827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Михайлов Игорь Михайлович</w:t>
            </w:r>
          </w:p>
        </w:tc>
        <w:tc>
          <w:tcPr>
            <w:tcW w:w="4360" w:type="dxa"/>
          </w:tcPr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«Пионербол»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«Бусинка»</w:t>
            </w:r>
          </w:p>
          <w:p w:rsidR="00FD4D4A" w:rsidRPr="00FD4D4A" w:rsidRDefault="00FD4D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D4A">
              <w:rPr>
                <w:rFonts w:ascii="Times New Roman" w:hAnsi="Times New Roman" w:cs="Times New Roman"/>
                <w:sz w:val="28"/>
                <w:szCs w:val="28"/>
              </w:rPr>
              <w:t>«Бумажная сказка»</w:t>
            </w:r>
          </w:p>
        </w:tc>
      </w:tr>
    </w:tbl>
    <w:p w:rsidR="00FD4D4A" w:rsidRPr="00FD4D4A" w:rsidRDefault="00FD4D4A">
      <w:pPr>
        <w:rPr>
          <w:rFonts w:ascii="Times New Roman" w:hAnsi="Times New Roman" w:cs="Times New Roman"/>
        </w:rPr>
      </w:pPr>
    </w:p>
    <w:sectPr w:rsidR="00FD4D4A" w:rsidRPr="00FD4D4A" w:rsidSect="00293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D4A"/>
    <w:rsid w:val="00293432"/>
    <w:rsid w:val="00FD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2025-10-24T09:52:00Z</dcterms:created>
  <dcterms:modified xsi:type="dcterms:W3CDTF">2025-10-24T10:04:00Z</dcterms:modified>
</cp:coreProperties>
</file>