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AC" w:rsidRDefault="00B5249D" w:rsidP="00B5249D">
      <w:pPr>
        <w:spacing w:after="0"/>
        <w:ind w:firstLine="709"/>
        <w:jc w:val="center"/>
        <w:rPr>
          <w:b/>
          <w:bCs/>
        </w:rPr>
      </w:pPr>
      <w:r w:rsidRPr="00B5249D">
        <w:rPr>
          <w:b/>
          <w:bCs/>
        </w:rPr>
        <w:t xml:space="preserve">Курсы классных руководителей </w:t>
      </w:r>
      <w:r>
        <w:rPr>
          <w:b/>
          <w:bCs/>
        </w:rPr>
        <w:t xml:space="preserve">и педагогических работников по </w:t>
      </w:r>
      <w:r w:rsidRPr="00DA40AC">
        <w:rPr>
          <w:b/>
          <w:bCs/>
          <w:sz w:val="44"/>
          <w:szCs w:val="44"/>
          <w:u w:val="single"/>
        </w:rPr>
        <w:t>вопросам воспитания</w:t>
      </w:r>
      <w:r w:rsidR="00DA40AC">
        <w:rPr>
          <w:b/>
          <w:bCs/>
        </w:rPr>
        <w:t xml:space="preserve"> </w:t>
      </w:r>
    </w:p>
    <w:p w:rsidR="00E63406" w:rsidRDefault="00DA40AC" w:rsidP="00B5249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(в том числе обучение в «Билете в будущее», «Разговоры о важном»</w:t>
      </w:r>
      <w:r w:rsidR="00DB3A23">
        <w:rPr>
          <w:b/>
          <w:bCs/>
        </w:rPr>
        <w:t xml:space="preserve">, </w:t>
      </w:r>
      <w:proofErr w:type="spellStart"/>
      <w:r w:rsidR="00DB3A23">
        <w:rPr>
          <w:b/>
          <w:bCs/>
        </w:rPr>
        <w:t>профориетация</w:t>
      </w:r>
      <w:proofErr w:type="spellEnd"/>
      <w:r w:rsidR="006E1E00">
        <w:rPr>
          <w:b/>
          <w:bCs/>
        </w:rPr>
        <w:t>, профилактика экстремизма/терроризма</w:t>
      </w:r>
      <w:r>
        <w:rPr>
          <w:b/>
          <w:bCs/>
        </w:rPr>
        <w:t xml:space="preserve"> и т.д.) </w:t>
      </w:r>
    </w:p>
    <w:p w:rsidR="00F12C76" w:rsidRPr="00E63406" w:rsidRDefault="00B5249D" w:rsidP="00B5249D">
      <w:pPr>
        <w:spacing w:after="0"/>
        <w:ind w:firstLine="709"/>
        <w:jc w:val="center"/>
        <w:rPr>
          <w:b/>
          <w:bCs/>
          <w:sz w:val="52"/>
          <w:szCs w:val="52"/>
        </w:rPr>
      </w:pPr>
      <w:r w:rsidRPr="00E63406">
        <w:rPr>
          <w:b/>
          <w:bCs/>
          <w:sz w:val="52"/>
          <w:szCs w:val="52"/>
        </w:rPr>
        <w:t>за 3 года</w:t>
      </w:r>
    </w:p>
    <w:p w:rsidR="00DA40AC" w:rsidRPr="00B5249D" w:rsidRDefault="00DA40AC" w:rsidP="00B5249D">
      <w:pPr>
        <w:spacing w:after="0"/>
        <w:ind w:firstLine="709"/>
        <w:jc w:val="center"/>
        <w:rPr>
          <w:b/>
          <w:bCs/>
        </w:rPr>
      </w:pPr>
    </w:p>
    <w:p w:rsidR="00B5249D" w:rsidRPr="00DB3A23" w:rsidRDefault="00B5249D" w:rsidP="00B5249D">
      <w:pPr>
        <w:spacing w:after="0"/>
        <w:ind w:firstLine="709"/>
        <w:jc w:val="center"/>
        <w:rPr>
          <w:b/>
          <w:bCs/>
          <w:u w:val="single"/>
        </w:rPr>
      </w:pPr>
      <w:r w:rsidRPr="00DB3A23">
        <w:rPr>
          <w:b/>
          <w:bCs/>
          <w:u w:val="single"/>
        </w:rPr>
        <w:t>Составлено 13.11.2025</w:t>
      </w:r>
    </w:p>
    <w:p w:rsidR="00B5249D" w:rsidRPr="00DB3A23" w:rsidRDefault="00B5249D" w:rsidP="00B5249D">
      <w:pPr>
        <w:spacing w:after="0"/>
        <w:ind w:firstLine="709"/>
        <w:jc w:val="center"/>
        <w:rPr>
          <w:b/>
          <w:bCs/>
        </w:rPr>
      </w:pP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Соколова Т.А.</w:t>
      </w:r>
      <w:proofErr w:type="gramStart"/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DA40AC"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:</w:t>
      </w:r>
      <w:proofErr w:type="gramEnd"/>
    </w:p>
    <w:p w:rsidR="00B5249D" w:rsidRPr="00804CD4" w:rsidRDefault="00B5249D" w:rsidP="00B5249D">
      <w:pPr>
        <w:pStyle w:val="a7"/>
        <w:numPr>
          <w:ilvl w:val="0"/>
          <w:numId w:val="2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(17.10.2025-30.10.2025)</w:t>
      </w:r>
      <w:r w:rsid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, 36ч.</w:t>
      </w:r>
    </w:p>
    <w:p w:rsidR="00804CD4" w:rsidRPr="00B5249D" w:rsidRDefault="00804CD4" w:rsidP="00B5249D">
      <w:pPr>
        <w:pStyle w:val="a7"/>
        <w:numPr>
          <w:ilvl w:val="0"/>
          <w:numId w:val="2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Родители и система воспитания: формируем будущее вместе. Российское общество «Знание» г. Москва, ноябрь 2025г., 16ч.</w:t>
      </w:r>
    </w:p>
    <w:p w:rsidR="00B5249D" w:rsidRPr="00B5249D" w:rsidRDefault="00B5249D" w:rsidP="00B5249D">
      <w:pPr>
        <w:pStyle w:val="a7"/>
        <w:numPr>
          <w:ilvl w:val="0"/>
          <w:numId w:val="2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>Раннее выявление, профилактика девиаций поведения, оказание своевременной педагогической помощи детям/подросткам. Экосистема ДПО, март, 2024г.</w:t>
      </w:r>
    </w:p>
    <w:p w:rsidR="00B5249D" w:rsidRPr="00DA40AC" w:rsidRDefault="00B5249D" w:rsidP="00B5249D">
      <w:pPr>
        <w:pStyle w:val="a7"/>
        <w:numPr>
          <w:ilvl w:val="0"/>
          <w:numId w:val="2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>Проектирование и реализация воспитательного процесса в работе классного руководителя (03.07-15.07.2023). Экосистема ДПО</w:t>
      </w:r>
    </w:p>
    <w:p w:rsidR="00DA40AC" w:rsidRPr="00A15426" w:rsidRDefault="00DA40AC" w:rsidP="00B5249D">
      <w:pPr>
        <w:pStyle w:val="a7"/>
        <w:numPr>
          <w:ilvl w:val="0"/>
          <w:numId w:val="2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DA40AC">
        <w:rPr>
          <w:rFonts w:cs="Times New Roman"/>
          <w:color w:val="000000" w:themeColor="text1"/>
          <w:sz w:val="24"/>
          <w:szCs w:val="24"/>
          <w:shd w:val="clear" w:color="auto" w:fill="F5F5F5"/>
        </w:rPr>
        <w:t>Федеральная рабочая программа воспитания в общеобразовательных организациях: управленческий аспект (ФГБНУ "ИИДСВ"</w:t>
      </w: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</w:t>
      </w:r>
      <w:r w:rsidRPr="00DA40AC">
        <w:rPr>
          <w:rFonts w:cs="Times New Roman"/>
          <w:color w:val="000000" w:themeColor="text1"/>
          <w:sz w:val="24"/>
          <w:szCs w:val="24"/>
          <w:shd w:val="clear" w:color="auto" w:fill="F5F5F5"/>
        </w:rPr>
        <w:t>)</w:t>
      </w: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. 2023г.</w:t>
      </w:r>
    </w:p>
    <w:p w:rsidR="00A15426" w:rsidRPr="00DA40AC" w:rsidRDefault="00A15426" w:rsidP="00B5249D">
      <w:pPr>
        <w:pStyle w:val="a7"/>
        <w:numPr>
          <w:ilvl w:val="0"/>
          <w:numId w:val="2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Противодействие идеологии терроризма в образовательной сфере и молодежной среде. Всероссийский научно-практический форум, 5-7 ноября 2025г., 36ч.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Поспелова Е.Н., 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Иванова Н.О</w:t>
      </w: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Поспелова Т.С.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Крылова Н.В.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Козлова Т.С.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Кудрявцева Е.В.</w:t>
      </w:r>
      <w:r w:rsidR="00DA40AC"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:</w:t>
      </w:r>
    </w:p>
    <w:p w:rsidR="00DA40AC" w:rsidRPr="006E1E00" w:rsidRDefault="00DA40AC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(17.10.2025-30.10.2025)</w:t>
      </w:r>
      <w:r w:rsid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, 36ч.</w:t>
      </w:r>
    </w:p>
    <w:p w:rsidR="006E1E00" w:rsidRPr="006E1E00" w:rsidRDefault="006E1E0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Разговоры о важном в 5-11классах. Центр повышения квалификации и переподготовки «Луч знаний» г.Красноярск, октябрь 2024г., 36ч.</w:t>
      </w:r>
    </w:p>
    <w:p w:rsidR="006E1E00" w:rsidRPr="006E1E00" w:rsidRDefault="006E1E00" w:rsidP="006E1E00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Работа классного руководителя по организации взаимодействия семьи и школы. Центр повышения квалификации и переподготовки «Луч знаний» г.Красноярск, октябрь 2024г., 36ч.</w:t>
      </w:r>
    </w:p>
    <w:p w:rsidR="006E1E00" w:rsidRDefault="006E1E0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Организация антитеррористической защищенности объектов Тверской </w:t>
      </w:r>
      <w:proofErr w:type="spellStart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области</w:t>
      </w:r>
      <w:proofErr w:type="gramStart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.Т</w:t>
      </w:r>
      <w:proofErr w:type="gramEnd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ИУУг.Тверь</w:t>
      </w:r>
      <w:proofErr w:type="spellEnd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, февраль 2024г., 16ч.</w:t>
      </w:r>
    </w:p>
    <w:p w:rsidR="006E1E00" w:rsidRDefault="006E1E0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Профессиональная переподготовка «Инструктор-проводник по пешеходному туризму и трекингу».</w:t>
      </w:r>
      <w:r w:rsidR="00F30584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Региональный центр повышения квалификации, г.Рязань, июнь 2024г., 256ч.</w:t>
      </w:r>
    </w:p>
    <w:p w:rsidR="00F30584" w:rsidRDefault="00F30584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Организация и методическое обеспечение подготовки обучающихся к выполнению нормативов Всероссийского физкультурно-спортивного комплекса ГТО. Московский институт профессиональной переподготовки и повышения квалификации педагогов г. Москва, апрель 2024., 108ч.</w:t>
      </w:r>
    </w:p>
    <w:p w:rsidR="00F30584" w:rsidRDefault="00F30584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lastRenderedPageBreak/>
        <w:t xml:space="preserve">Тренер-преподаватель по волейболу и его профессиональная деятельность. </w:t>
      </w:r>
      <w:bookmarkStart w:id="0" w:name="_Hlk214558986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Институт развития образования, повышения квалификации и переподготовки г.</w:t>
      </w:r>
      <w:r w:rsidR="00A54FA0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Абакан, апрель 2024г., 36ч.</w:t>
      </w:r>
    </w:p>
    <w:bookmarkEnd w:id="0"/>
    <w:p w:rsidR="00F30584" w:rsidRDefault="00F30584" w:rsidP="00F30584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Тренировочно-учебный</w:t>
      </w:r>
      <w:proofErr w:type="spellEnd"/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процесс по баскетболу.</w:t>
      </w:r>
      <w:r w:rsidRPr="00F30584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Институт развития образования, повышения квалификации и переподготовки г.</w:t>
      </w:r>
      <w:r w:rsidR="00A54FA0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Абакан, апрель 2024г., 36ч.</w:t>
      </w:r>
    </w:p>
    <w:p w:rsidR="00F30584" w:rsidRDefault="00A54FA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образования. Московский институт профессиональной переподготовки и повышения квалификации педагогов г. Москва, апрель 2024г., 72ч.</w:t>
      </w:r>
    </w:p>
    <w:p w:rsidR="00A54FA0" w:rsidRDefault="00A54FA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Деятельность педагогических работников по профилактике распространения идеологии экстремизма  в условиях образовательной организации. ТИУУ г.Тверь, декабрь 2023г., 24ч.</w:t>
      </w:r>
    </w:p>
    <w:p w:rsidR="00A54FA0" w:rsidRPr="00A54FA0" w:rsidRDefault="00A54FA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Основы преподавания начальной военной подготовки.</w:t>
      </w:r>
      <w:r w:rsidRPr="00A54FA0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Центр повышения квалификации и переподготовки «Луч знаний» г. Красноярск, январь-февраль 2024г., 180ч.</w:t>
      </w:r>
    </w:p>
    <w:p w:rsidR="00A54FA0" w:rsidRDefault="00A54FA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Методы преподавания гимнастики в образовательной организации.</w:t>
      </w:r>
      <w:r w:rsidRPr="00A54FA0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Московский институт профессиональной переподготовки и повышения квалификации педагогов г. Москва, октябрь-ноябрь 2024г., 72ч.</w:t>
      </w:r>
    </w:p>
    <w:p w:rsidR="00A54FA0" w:rsidRPr="00B5249D" w:rsidRDefault="00A54FA0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Гражданская оборона: действия при угрозе возникновения ЧС природного и техногенного характера.</w:t>
      </w:r>
      <w:r w:rsidRPr="00A54FA0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Московский институт профессиональной переподготовки и повышения квалификации педагогов г. Москва, ноябрь-декабрь 2024г., 72ч.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Новикова М.А.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spellStart"/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Пысларь</w:t>
      </w:r>
      <w:proofErr w:type="spellEnd"/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Н.Н.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Тютикова Н.В.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Маркова М.М.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Секисова Л.Н.</w:t>
      </w:r>
    </w:p>
    <w:p w:rsidR="00D90A9D" w:rsidRPr="008D2BBD" w:rsidRDefault="00D90A9D" w:rsidP="00D90A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2025), 36ч.</w:t>
      </w:r>
    </w:p>
    <w:p w:rsidR="008D2BBD" w:rsidRPr="008D2BBD" w:rsidRDefault="008D2BBD" w:rsidP="00D90A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Методика реализации дополнительных общеобразовательных программ («Успех каждого ребенка») ТИУУ г.Тверь, 36ч.,12 марта 2024г.</w:t>
      </w:r>
    </w:p>
    <w:p w:rsidR="008D2BBD" w:rsidRPr="00C10FC7" w:rsidRDefault="008D2BBD" w:rsidP="00D90A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5F5F5"/>
        </w:rPr>
        <w:t>Организация культурно-досуговых мероприятий для детей и подростков. Г.С-Петербург, 16 ч., 28 октября 2023г.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Поспелова М.В.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Чернышева Т.В.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Колосова О.А.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Куликова К.П.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Иванова С.А.</w:t>
      </w:r>
      <w:r w:rsidR="00DA40AC"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:</w:t>
      </w:r>
    </w:p>
    <w:p w:rsidR="00DA40AC" w:rsidRPr="00D90A9D" w:rsidRDefault="00DA40AC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(17.10.2025-30.10.2025)</w:t>
      </w:r>
      <w:r w:rsid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, 36ч.</w:t>
      </w:r>
    </w:p>
    <w:p w:rsidR="00D90A9D" w:rsidRPr="00D90A9D" w:rsidRDefault="00D90A9D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D90A9D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«Профилактика детских деструктивных поведений: суицид, воровство, игромания" -2024год, </w:t>
      </w:r>
    </w:p>
    <w:p w:rsidR="00D90A9D" w:rsidRPr="00E63406" w:rsidRDefault="00D90A9D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D90A9D">
        <w:rPr>
          <w:rFonts w:cs="Times New Roman"/>
          <w:color w:val="000000" w:themeColor="text1"/>
          <w:sz w:val="24"/>
          <w:szCs w:val="24"/>
          <w:shd w:val="clear" w:color="auto" w:fill="FFFFFF"/>
        </w:rPr>
        <w:t>"Психолого-педагогические основы реализации курса внеурочной деятельности "Разговоры о важном"- 2025 год</w:t>
      </w:r>
    </w:p>
    <w:p w:rsidR="00E63406" w:rsidRPr="00D90A9D" w:rsidRDefault="00E63406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Взаимодействие с родителями в контексте ФОП: секреты  успешной работы, 2024г.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Воробьева О.С.</w:t>
      </w:r>
      <w:r w:rsidR="00DA40AC"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:</w:t>
      </w:r>
    </w:p>
    <w:p w:rsidR="00DA40AC" w:rsidRPr="00B5249D" w:rsidRDefault="00DA40AC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lastRenderedPageBreak/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(17.10.2025-30.10.2025)</w:t>
      </w:r>
      <w:r w:rsid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, 36ч.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Агафонова Е.А.</w:t>
      </w:r>
      <w:r w:rsidR="00DA40AC"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:</w:t>
      </w:r>
    </w:p>
    <w:p w:rsidR="00DA40AC" w:rsidRPr="00CC0F37" w:rsidRDefault="00DA40AC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B5249D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(17.10.2025-30.10.2025)</w:t>
      </w:r>
      <w:r w:rsid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, 36ч.</w:t>
      </w:r>
    </w:p>
    <w:p w:rsidR="00CC0F37" w:rsidRPr="00B5249D" w:rsidRDefault="00CC0F37" w:rsidP="00DA40AC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Методы и формы работы с родителями детей с ограниченными возможностями здоровья. Высшая школа делового администрирования, г.Екатеринбург, март 2025г., 36ч.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Голубкова И.А.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Иванов А.В.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Остроумова С.П.</w:t>
      </w:r>
    </w:p>
    <w:p w:rsidR="00E63406" w:rsidRPr="00E63406" w:rsidRDefault="00E63406" w:rsidP="00D90A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Профессиональная переподготовка «Представление экскурсионных услуг», ГБПОУ «Тверской колледж сервиса и туризма», 15.09.- 31.10.2025, 256ч.</w:t>
      </w:r>
    </w:p>
    <w:p w:rsidR="00D90A9D" w:rsidRPr="00C10FC7" w:rsidRDefault="00D90A9D" w:rsidP="00D90A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 Экосистема ДПО] 2025), 36ч.</w:t>
      </w:r>
    </w:p>
    <w:p w:rsidR="00D90A9D" w:rsidRPr="0096229D" w:rsidRDefault="00D90A9D" w:rsidP="00D90A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C10FC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Автономная некоммерческая организация «Образовательная Медиагруппа»,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2024г., </w:t>
      </w:r>
      <w:r w:rsidRPr="00C10FC7">
        <w:rPr>
          <w:rFonts w:cs="Times New Roman"/>
          <w:color w:val="000000" w:themeColor="text1"/>
          <w:sz w:val="24"/>
          <w:szCs w:val="24"/>
          <w:shd w:val="clear" w:color="auto" w:fill="FFFFFF"/>
        </w:rPr>
        <w:t>36 часов.</w:t>
      </w:r>
    </w:p>
    <w:p w:rsidR="0096229D" w:rsidRPr="00C10FC7" w:rsidRDefault="0096229D" w:rsidP="0096229D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C10FC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Автономная некоммерческая организация «Образовательная Медиагруппа»,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2025г., </w:t>
      </w:r>
      <w:r w:rsidRPr="00C10FC7">
        <w:rPr>
          <w:rFonts w:cs="Times New Roman"/>
          <w:color w:val="000000" w:themeColor="text1"/>
          <w:sz w:val="24"/>
          <w:szCs w:val="24"/>
          <w:shd w:val="clear" w:color="auto" w:fill="FFFFFF"/>
        </w:rPr>
        <w:t>36 часов.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Жигалова М.А.</w:t>
      </w:r>
    </w:p>
    <w:p w:rsidR="00B5249D" w:rsidRPr="0010777E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Кудрявцева Н.В.</w:t>
      </w:r>
      <w:r w:rsidR="00DA40AC" w:rsidRPr="0010777E"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  <w:t>:</w:t>
      </w:r>
    </w:p>
    <w:p w:rsidR="00DA40AC" w:rsidRPr="00C10FC7" w:rsidRDefault="00DA40AC" w:rsidP="00C10FC7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proofErr w:type="gramStart"/>
      <w:r w:rsidRP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Современный классный руководитель: проектирование и организация воспитательной деятельности в общеобразовательной организации [Артек.</w:t>
      </w:r>
      <w:proofErr w:type="gramEnd"/>
      <w:r w:rsidRP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 xml:space="preserve"> Экосистема ДПО] (17.10.2025-30.10.2025)</w:t>
      </w:r>
      <w:r w:rsidR="00C10FC7" w:rsidRPr="00C10FC7">
        <w:rPr>
          <w:rFonts w:cs="Times New Roman"/>
          <w:color w:val="000000" w:themeColor="text1"/>
          <w:sz w:val="24"/>
          <w:szCs w:val="24"/>
          <w:shd w:val="clear" w:color="auto" w:fill="F5F5F5"/>
        </w:rPr>
        <w:t>, 36ч.</w:t>
      </w:r>
    </w:p>
    <w:p w:rsidR="00C10FC7" w:rsidRPr="00C10FC7" w:rsidRDefault="00C10FC7" w:rsidP="00C10FC7">
      <w:pPr>
        <w:pStyle w:val="a7"/>
        <w:numPr>
          <w:ilvl w:val="0"/>
          <w:numId w:val="3"/>
        </w:numPr>
        <w:spacing w:after="0"/>
        <w:ind w:right="140"/>
        <w:rPr>
          <w:rFonts w:eastAsia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C10FC7">
        <w:rPr>
          <w:rFonts w:cs="Times New Roman"/>
          <w:color w:val="000000" w:themeColor="text1"/>
          <w:sz w:val="24"/>
          <w:szCs w:val="24"/>
          <w:shd w:val="clear" w:color="auto" w:fill="FFFFFF"/>
        </w:rPr>
        <w:t>2024 год – Автономная некоммерческая организация «Образовательная Медиагруппа»,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 часов.</w:t>
      </w:r>
    </w:p>
    <w:p w:rsidR="00B5249D" w:rsidRP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Абдуллаева Т.В.</w:t>
      </w:r>
    </w:p>
    <w:p w:rsidR="00B5249D" w:rsidRDefault="00B524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B5249D">
        <w:rPr>
          <w:rFonts w:eastAsia="Times New Roman" w:cs="Times New Roman"/>
          <w:bCs/>
          <w:kern w:val="0"/>
          <w:sz w:val="24"/>
          <w:szCs w:val="24"/>
          <w:lang w:eastAsia="ru-RU"/>
        </w:rPr>
        <w:t>Гусева Е.В.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Стуколова Е.А.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Богомолова Л.Л.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Смирнова Е.В.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Кудрявцева О.А.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Чернова М.В.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Веселова Н.В.</w:t>
      </w:r>
    </w:p>
    <w:p w:rsidR="00D90A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Завьялова Н.А.</w:t>
      </w:r>
    </w:p>
    <w:p w:rsidR="00D90A9D" w:rsidRPr="00B5249D" w:rsidRDefault="00D90A9D" w:rsidP="00B5249D">
      <w:pPr>
        <w:numPr>
          <w:ilvl w:val="0"/>
          <w:numId w:val="1"/>
        </w:numPr>
        <w:spacing w:after="0"/>
        <w:ind w:right="140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</w:rPr>
        <w:t>Жигалов Ю.С.</w:t>
      </w:r>
    </w:p>
    <w:sectPr w:rsidR="00D90A9D" w:rsidRPr="00B524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F40B2"/>
    <w:multiLevelType w:val="hybridMultilevel"/>
    <w:tmpl w:val="9D988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D27D6E"/>
    <w:multiLevelType w:val="hybridMultilevel"/>
    <w:tmpl w:val="347495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75CEA"/>
    <w:multiLevelType w:val="hybridMultilevel"/>
    <w:tmpl w:val="AE84A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EC4"/>
    <w:rsid w:val="0002624F"/>
    <w:rsid w:val="0010777E"/>
    <w:rsid w:val="00203222"/>
    <w:rsid w:val="00214AA0"/>
    <w:rsid w:val="002C2A8D"/>
    <w:rsid w:val="0037755A"/>
    <w:rsid w:val="0049699D"/>
    <w:rsid w:val="00542EC4"/>
    <w:rsid w:val="005B5B58"/>
    <w:rsid w:val="006C0B77"/>
    <w:rsid w:val="006E1E00"/>
    <w:rsid w:val="00804CD4"/>
    <w:rsid w:val="008242FF"/>
    <w:rsid w:val="00870751"/>
    <w:rsid w:val="008D2BBD"/>
    <w:rsid w:val="00922C48"/>
    <w:rsid w:val="0096229D"/>
    <w:rsid w:val="00A15426"/>
    <w:rsid w:val="00A54FA0"/>
    <w:rsid w:val="00AD3527"/>
    <w:rsid w:val="00B5249D"/>
    <w:rsid w:val="00B915B7"/>
    <w:rsid w:val="00C10FC7"/>
    <w:rsid w:val="00CC0AE0"/>
    <w:rsid w:val="00CC0F37"/>
    <w:rsid w:val="00CC6103"/>
    <w:rsid w:val="00D90A9D"/>
    <w:rsid w:val="00DA40AC"/>
    <w:rsid w:val="00DB3A23"/>
    <w:rsid w:val="00E63406"/>
    <w:rsid w:val="00EA59DF"/>
    <w:rsid w:val="00EE4070"/>
    <w:rsid w:val="00F12C76"/>
    <w:rsid w:val="00F30584"/>
    <w:rsid w:val="00F552FE"/>
    <w:rsid w:val="00FA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2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2EC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2EC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2E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2E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2E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2E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2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2E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2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2E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2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2EC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2E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Залипляндия</dc:creator>
  <cp:keywords/>
  <dc:description/>
  <cp:lastModifiedBy>User</cp:lastModifiedBy>
  <cp:revision>13</cp:revision>
  <dcterms:created xsi:type="dcterms:W3CDTF">2025-11-13T16:22:00Z</dcterms:created>
  <dcterms:modified xsi:type="dcterms:W3CDTF">2026-03-05T11:45:00Z</dcterms:modified>
</cp:coreProperties>
</file>