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32"/>
          <w:szCs w:val="32"/>
        </w:rPr>
      </w:pPr>
      <w:r w:rsidRPr="00BF73AA">
        <w:rPr>
          <w:rStyle w:val="a4"/>
          <w:rFonts w:ascii="Tahoma" w:hAnsi="Tahoma" w:cs="Tahoma"/>
          <w:color w:val="FF0000"/>
          <w:sz w:val="32"/>
          <w:szCs w:val="32"/>
        </w:rPr>
        <w:t>УВАЖАЕМЫЕ ВЗРОСЛЫЕ:</w:t>
      </w:r>
    </w:p>
    <w:p w:rsid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FF0000"/>
          <w:sz w:val="32"/>
          <w:szCs w:val="32"/>
        </w:rPr>
      </w:pPr>
      <w:r w:rsidRPr="00BF73AA">
        <w:rPr>
          <w:rStyle w:val="a4"/>
          <w:rFonts w:ascii="Tahoma" w:hAnsi="Tahoma" w:cs="Tahoma"/>
          <w:color w:val="FF0000"/>
          <w:sz w:val="32"/>
          <w:szCs w:val="32"/>
        </w:rPr>
        <w:t>РОДИТЕЛИ, РУКОВОДИТЕЛИ ОБРАЗОВАТЕЛЬНЫХ УЧРЕЖДЕНИЙ, ПЕДАГОГИ!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32"/>
          <w:szCs w:val="32"/>
        </w:rPr>
      </w:pPr>
      <w:bookmarkStart w:id="0" w:name="_GoBack"/>
      <w:bookmarkEnd w:id="0"/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Style w:val="a4"/>
          <w:rFonts w:ascii="Tahoma" w:hAnsi="Tahoma" w:cs="Tahoma"/>
          <w:color w:val="FF0000"/>
          <w:sz w:val="32"/>
          <w:szCs w:val="32"/>
        </w:rPr>
        <w:t>Безопасность жизни детей на водоемах во многих случаях зависит ТОЛЬКО ОТ ВАС!</w:t>
      </w:r>
      <w:r w:rsidRPr="00BF73AA">
        <w:rPr>
          <w:rStyle w:val="a4"/>
          <w:rFonts w:ascii="Tahoma" w:hAnsi="Tahoma" w:cs="Tahoma"/>
          <w:color w:val="000000"/>
          <w:sz w:val="32"/>
          <w:szCs w:val="32"/>
        </w:rPr>
        <w:t> </w:t>
      </w:r>
      <w:r w:rsidRPr="00BF73AA">
        <w:rPr>
          <w:rFonts w:ascii="Tahoma" w:hAnsi="Tahoma" w:cs="Tahoma"/>
          <w:color w:val="000000"/>
          <w:sz w:val="32"/>
          <w:szCs w:val="32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FF0000"/>
          <w:sz w:val="32"/>
          <w:szCs w:val="32"/>
        </w:rPr>
      </w:pPr>
      <w:r w:rsidRPr="00BF73AA">
        <w:rPr>
          <w:rStyle w:val="a4"/>
          <w:rFonts w:ascii="Tahoma" w:hAnsi="Tahoma" w:cs="Tahoma"/>
          <w:color w:val="FF0000"/>
          <w:sz w:val="32"/>
          <w:szCs w:val="32"/>
        </w:rPr>
        <w:t>Категорически запрещено купание: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детей без надзора взрослых;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в незнакомых местах;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на надувных матрацах, камерах и других плавательных средствах (без надзора взрослых);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FF0000"/>
          <w:sz w:val="32"/>
          <w:szCs w:val="32"/>
        </w:rPr>
      </w:pPr>
      <w:r w:rsidRPr="00BF73AA">
        <w:rPr>
          <w:rStyle w:val="a4"/>
          <w:rFonts w:ascii="Tahoma" w:hAnsi="Tahoma" w:cs="Tahoma"/>
          <w:color w:val="FF0000"/>
          <w:sz w:val="32"/>
          <w:szCs w:val="32"/>
        </w:rPr>
        <w:t>Необходимо соблюдать следующие правила: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Прежде чем войти в воду, сделайте разминку, выполнив несколько легких упражнений.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Продолжительность купания - не более 30 минут, при невысокой температуре воды - не более 5-6 минут.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Во избежание перегревания отдыхайте на пляже в головном уборе.</w:t>
      </w:r>
    </w:p>
    <w:p w:rsidR="00BF73AA" w:rsidRPr="00BF73AA" w:rsidRDefault="00BF73AA" w:rsidP="00BF73A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32"/>
          <w:szCs w:val="32"/>
        </w:rPr>
      </w:pPr>
      <w:r w:rsidRPr="00BF73AA">
        <w:rPr>
          <w:rFonts w:ascii="Tahoma" w:hAnsi="Tahoma" w:cs="Tahoma"/>
          <w:color w:val="000000"/>
          <w:sz w:val="32"/>
          <w:szCs w:val="32"/>
        </w:rPr>
        <w:t>- Не допускать ситуаций неоправданного риска, шалости на воде.</w:t>
      </w:r>
    </w:p>
    <w:sectPr w:rsidR="00BF73AA" w:rsidRPr="00BF73AA" w:rsidSect="00BF73AA">
      <w:pgSz w:w="11906" w:h="16838"/>
      <w:pgMar w:top="1134" w:right="1274" w:bottom="1134" w:left="1418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AA"/>
    <w:rsid w:val="007A2C48"/>
    <w:rsid w:val="00B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3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2021-02-09T09:20:00Z</dcterms:created>
  <dcterms:modified xsi:type="dcterms:W3CDTF">2021-02-09T09:23:00Z</dcterms:modified>
</cp:coreProperties>
</file>