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B73" w:rsidRDefault="009E2B73" w:rsidP="003C3C40">
      <w:pPr>
        <w:pStyle w:val="20"/>
        <w:shd w:val="clear" w:color="auto" w:fill="auto"/>
        <w:ind w:left="5440" w:right="61"/>
        <w:jc w:val="right"/>
      </w:pPr>
    </w:p>
    <w:p w:rsidR="003C3C40" w:rsidRDefault="003C3C40" w:rsidP="003C3C40">
      <w:pPr>
        <w:pStyle w:val="20"/>
        <w:shd w:val="clear" w:color="auto" w:fill="auto"/>
        <w:ind w:left="5440" w:right="61"/>
        <w:jc w:val="right"/>
      </w:pPr>
      <w:r>
        <w:t xml:space="preserve">УТВЕРЖДЕНО </w:t>
      </w:r>
    </w:p>
    <w:p w:rsidR="00013B9F" w:rsidRDefault="003C3C40" w:rsidP="003C3C40">
      <w:pPr>
        <w:pStyle w:val="20"/>
        <w:shd w:val="clear" w:color="auto" w:fill="auto"/>
        <w:ind w:left="5440" w:right="61"/>
        <w:jc w:val="right"/>
      </w:pPr>
      <w:r>
        <w:t xml:space="preserve">Приказом МУ «Центр культуры </w:t>
      </w:r>
    </w:p>
    <w:p w:rsidR="003C3C40" w:rsidRDefault="003C3C40" w:rsidP="003C3C40">
      <w:pPr>
        <w:pStyle w:val="20"/>
        <w:shd w:val="clear" w:color="auto" w:fill="auto"/>
        <w:ind w:left="5440" w:right="61"/>
        <w:jc w:val="right"/>
      </w:pPr>
      <w:r>
        <w:t xml:space="preserve">и досуга </w:t>
      </w:r>
      <w:r w:rsidR="009E2B73">
        <w:t>КГП</w:t>
      </w:r>
      <w:r>
        <w:t>»</w:t>
      </w:r>
    </w:p>
    <w:p w:rsidR="0077789A" w:rsidRDefault="00482716" w:rsidP="003C3C40">
      <w:pPr>
        <w:pStyle w:val="20"/>
        <w:shd w:val="clear" w:color="auto" w:fill="auto"/>
        <w:spacing w:after="280"/>
        <w:ind w:left="5440" w:right="61"/>
        <w:jc w:val="right"/>
      </w:pPr>
      <w:r>
        <w:t>о</w:t>
      </w:r>
      <w:r w:rsidR="00F46C5D">
        <w:t>т 25</w:t>
      </w:r>
      <w:r w:rsidR="0049512F">
        <w:t>.0</w:t>
      </w:r>
      <w:r w:rsidR="003260D7">
        <w:t>9</w:t>
      </w:r>
      <w:r w:rsidR="0049512F">
        <w:t xml:space="preserve">.2024 г. № </w:t>
      </w:r>
      <w:r w:rsidR="00F46C5D">
        <w:t>39</w:t>
      </w:r>
      <w:r w:rsidR="0049512F">
        <w:t>/у</w:t>
      </w:r>
    </w:p>
    <w:p w:rsidR="0077789A" w:rsidRPr="00B13D0C" w:rsidRDefault="0077789A" w:rsidP="0077789A">
      <w:pPr>
        <w:pStyle w:val="ConsPlusTitle"/>
        <w:jc w:val="center"/>
        <w:rPr>
          <w:rFonts w:ascii="Times New Roman" w:hAnsi="Times New Roman" w:cs="Times New Roman"/>
        </w:rPr>
      </w:pPr>
    </w:p>
    <w:p w:rsidR="0077789A" w:rsidRPr="00B13D0C" w:rsidRDefault="0077789A" w:rsidP="0077789A">
      <w:pPr>
        <w:pStyle w:val="ConsPlusTitle"/>
        <w:jc w:val="center"/>
        <w:rPr>
          <w:rFonts w:ascii="Times New Roman" w:hAnsi="Times New Roman" w:cs="Times New Roman"/>
        </w:rPr>
      </w:pPr>
      <w:r w:rsidRPr="00B13D0C">
        <w:rPr>
          <w:rFonts w:ascii="Times New Roman" w:hAnsi="Times New Roman" w:cs="Times New Roman"/>
        </w:rPr>
        <w:t xml:space="preserve">ПОЛОЖЕНИЕ О ПОРЯДКЕ ПРЕДОСТАВЛЕНИЯ ПЛАТНЫХ УСЛУГ </w:t>
      </w:r>
    </w:p>
    <w:p w:rsidR="0077789A" w:rsidRPr="00B13D0C" w:rsidRDefault="0077789A" w:rsidP="0077789A">
      <w:pPr>
        <w:pStyle w:val="ConsPlusTitle"/>
        <w:jc w:val="center"/>
        <w:rPr>
          <w:rFonts w:ascii="Times New Roman" w:hAnsi="Times New Roman" w:cs="Times New Roman"/>
        </w:rPr>
      </w:pPr>
      <w:r w:rsidRPr="00B13D0C">
        <w:rPr>
          <w:rFonts w:ascii="Times New Roman" w:hAnsi="Times New Roman" w:cs="Times New Roman"/>
        </w:rPr>
        <w:t>МУНИЦИПАЛЬНЫМ УЧРЕЖДЕНИЕМ «ЦЕНТР КУЛЬТУРЫ И ДОСУГА КОНДОПОЖСКОГО ГОРОДСКОГО ПОСЕЛЕНИЯ»</w:t>
      </w:r>
    </w:p>
    <w:p w:rsidR="0077789A" w:rsidRPr="00B13D0C" w:rsidRDefault="0077789A" w:rsidP="0077789A">
      <w:pPr>
        <w:pStyle w:val="ConsPlusNormal"/>
        <w:jc w:val="center"/>
      </w:pPr>
    </w:p>
    <w:p w:rsidR="0077789A" w:rsidRDefault="0077789A" w:rsidP="0077789A">
      <w:pPr>
        <w:pStyle w:val="ConsPlusNormal"/>
        <w:spacing w:before="240"/>
        <w:ind w:firstLine="540"/>
        <w:jc w:val="center"/>
      </w:pPr>
      <w:r>
        <w:t>1. Общие положения:</w:t>
      </w:r>
    </w:p>
    <w:p w:rsidR="0077789A" w:rsidRDefault="0077789A" w:rsidP="0077789A">
      <w:pPr>
        <w:pStyle w:val="ConsPlusNormal"/>
        <w:ind w:firstLine="540"/>
      </w:pPr>
    </w:p>
    <w:p w:rsidR="005809DD" w:rsidRDefault="0077789A" w:rsidP="005809DD">
      <w:pPr>
        <w:pStyle w:val="ConsPlusNormal"/>
        <w:ind w:firstLine="540"/>
      </w:pPr>
      <w:r>
        <w:t>1.1. Настоящее Положение о платных услугах в учреждении культуры «Центр культуры и досуга Кондопожского городского поселения» (далее - Положение) разработано в соответствии с действующими нормативными правовыми актами:</w:t>
      </w:r>
    </w:p>
    <w:p w:rsidR="005809DD" w:rsidRDefault="0077789A" w:rsidP="005809DD">
      <w:pPr>
        <w:pStyle w:val="ConsPlusNormal"/>
        <w:ind w:firstLine="540"/>
      </w:pPr>
      <w:r>
        <w:t xml:space="preserve">- </w:t>
      </w:r>
      <w:r w:rsidRPr="00536542">
        <w:t>Г</w:t>
      </w:r>
      <w:r w:rsidR="00536542" w:rsidRPr="00536542">
        <w:t xml:space="preserve">ражданским и Бюджетным </w:t>
      </w:r>
      <w:r w:rsidR="00536542">
        <w:t>кодексом</w:t>
      </w:r>
      <w:r>
        <w:t xml:space="preserve"> РФ;</w:t>
      </w:r>
    </w:p>
    <w:p w:rsidR="005809DD" w:rsidRDefault="0077789A" w:rsidP="005809DD">
      <w:pPr>
        <w:pStyle w:val="ConsPlusNormal"/>
        <w:ind w:firstLine="540"/>
      </w:pPr>
      <w:r>
        <w:t xml:space="preserve">-  </w:t>
      </w:r>
      <w:r w:rsidR="00536542">
        <w:t xml:space="preserve">Налоговым кодексом </w:t>
      </w:r>
      <w:r>
        <w:t>РФ;</w:t>
      </w:r>
    </w:p>
    <w:p w:rsidR="005809DD" w:rsidRDefault="0077789A" w:rsidP="005809DD">
      <w:pPr>
        <w:pStyle w:val="ConsPlusNormal"/>
        <w:ind w:firstLine="540"/>
      </w:pPr>
      <w:r>
        <w:t xml:space="preserve">- </w:t>
      </w:r>
      <w:hyperlink r:id="rId9" w:history="1">
        <w:r>
          <w:rPr>
            <w:color w:val="0000FF"/>
          </w:rPr>
          <w:t>Законом</w:t>
        </w:r>
      </w:hyperlink>
      <w:r>
        <w:t xml:space="preserve"> </w:t>
      </w:r>
      <w:r w:rsidR="00536542">
        <w:t xml:space="preserve">РФ  от 09.10.1992 г. № 36-12-1 «Основы законодательства Российской Федерации </w:t>
      </w:r>
      <w:r>
        <w:t>о культуре</w:t>
      </w:r>
      <w:r w:rsidR="00536542">
        <w:t>»</w:t>
      </w:r>
      <w:r>
        <w:t>;</w:t>
      </w:r>
    </w:p>
    <w:p w:rsidR="005809DD" w:rsidRDefault="0077789A" w:rsidP="005809DD">
      <w:pPr>
        <w:pStyle w:val="ConsPlusNormal"/>
        <w:ind w:firstLine="540"/>
      </w:pPr>
      <w:r>
        <w:t xml:space="preserve">- </w:t>
      </w:r>
      <w:hyperlink r:id="rId10" w:history="1">
        <w:r>
          <w:rPr>
            <w:color w:val="0000FF"/>
          </w:rPr>
          <w:t>Законом</w:t>
        </w:r>
      </w:hyperlink>
      <w:r>
        <w:t xml:space="preserve"> РФ от 07.02.1992 N 2300-1 "О защите прав потребителей";</w:t>
      </w:r>
    </w:p>
    <w:p w:rsidR="005809DD" w:rsidRDefault="0077789A" w:rsidP="005809DD">
      <w:pPr>
        <w:pStyle w:val="ConsPlusNormal"/>
        <w:ind w:firstLine="540"/>
      </w:pPr>
      <w:r>
        <w:t xml:space="preserve">-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:rsidR="005809DD" w:rsidRDefault="0077789A" w:rsidP="005809DD">
      <w:pPr>
        <w:pStyle w:val="ConsPlusNormal"/>
        <w:ind w:firstLine="540"/>
      </w:pPr>
      <w:r>
        <w:t xml:space="preserve">- </w:t>
      </w:r>
      <w:hyperlink r:id="rId12" w:history="1">
        <w:r>
          <w:rPr>
            <w:color w:val="0000FF"/>
          </w:rPr>
          <w:t>Постановлением</w:t>
        </w:r>
      </w:hyperlink>
      <w:r>
        <w:t xml:space="preserve"> Правительства РФ от 26.06.1995 N 609 "Об утверждении Положения об основах хозяйственной деятельности и финансирования организаций культуры и искусства";</w:t>
      </w:r>
    </w:p>
    <w:p w:rsidR="005809DD" w:rsidRDefault="0077789A" w:rsidP="005809DD">
      <w:pPr>
        <w:pStyle w:val="ConsPlusNormal"/>
        <w:ind w:firstLine="540"/>
      </w:pPr>
      <w:r>
        <w:t>- уставом учреждения</w:t>
      </w:r>
      <w:r w:rsidR="005809DD">
        <w:t>;</w:t>
      </w:r>
    </w:p>
    <w:p w:rsidR="0077789A" w:rsidRDefault="00536542" w:rsidP="005809DD">
      <w:pPr>
        <w:pStyle w:val="ConsPlusNormal"/>
        <w:ind w:firstLine="540"/>
      </w:pPr>
      <w:r>
        <w:t xml:space="preserve">- порядком принятия решения об установлении тарифов (цен) на услуги, предоставляемые </w:t>
      </w:r>
      <w:r w:rsidR="00EC6030">
        <w:t>муниципальными учреждениями Кондопожского городского поселения</w:t>
      </w:r>
      <w:r w:rsidR="00B13D0C">
        <w:t xml:space="preserve"> утвержденного Советом Кондопожского городского поселения</w:t>
      </w:r>
      <w:r w:rsidR="00255512">
        <w:t xml:space="preserve"> от </w:t>
      </w:r>
      <w:r w:rsidR="003260D7">
        <w:t>04.09.2024</w:t>
      </w:r>
      <w:r w:rsidR="00255512">
        <w:t xml:space="preserve"> г</w:t>
      </w:r>
      <w:r w:rsidR="0077789A">
        <w:t>.</w:t>
      </w:r>
      <w:r w:rsidR="003260D7">
        <w:t xml:space="preserve"> № 1</w:t>
      </w:r>
    </w:p>
    <w:p w:rsidR="005809DD" w:rsidRDefault="0077789A" w:rsidP="0077789A">
      <w:pPr>
        <w:pStyle w:val="ConsPlusNormal"/>
        <w:spacing w:before="240"/>
        <w:ind w:firstLine="540"/>
      </w:pPr>
      <w:r>
        <w:t>1.2. Платные услуги предоставляются физическим и юридическим лицам с целью:</w:t>
      </w:r>
    </w:p>
    <w:p w:rsidR="005809DD" w:rsidRDefault="0077789A" w:rsidP="005809DD">
      <w:pPr>
        <w:pStyle w:val="ConsPlusNormal"/>
        <w:ind w:firstLine="539"/>
      </w:pPr>
      <w:r>
        <w:t>- всестороннего удовлетворения потребностей населения в сфере культуры;</w:t>
      </w:r>
    </w:p>
    <w:p w:rsidR="0077789A" w:rsidRDefault="0077789A" w:rsidP="005809DD">
      <w:pPr>
        <w:pStyle w:val="ConsPlusNormal"/>
        <w:ind w:firstLine="539"/>
      </w:pPr>
      <w:r>
        <w:t>- улучшения качества услуг;</w:t>
      </w:r>
    </w:p>
    <w:p w:rsidR="0077789A" w:rsidRDefault="0077789A" w:rsidP="005809DD">
      <w:pPr>
        <w:pStyle w:val="ConsPlusNormal"/>
        <w:ind w:firstLine="539"/>
      </w:pPr>
      <w:r>
        <w:t>- развития и совершенствования услуг;</w:t>
      </w:r>
    </w:p>
    <w:p w:rsidR="0077789A" w:rsidRDefault="0077789A" w:rsidP="005809DD">
      <w:pPr>
        <w:pStyle w:val="ConsPlusNormal"/>
        <w:ind w:firstLine="539"/>
      </w:pPr>
      <w:r>
        <w:t>- повышения эффективности использования ресурсов учреждения;</w:t>
      </w:r>
    </w:p>
    <w:p w:rsidR="0077789A" w:rsidRDefault="0077789A" w:rsidP="005809DD">
      <w:pPr>
        <w:pStyle w:val="ConsPlusNormal"/>
        <w:ind w:firstLine="539"/>
      </w:pPr>
      <w:r>
        <w:t>- привлечения дополнительных финансовых средств;</w:t>
      </w:r>
    </w:p>
    <w:p w:rsidR="0077789A" w:rsidRDefault="0077789A" w:rsidP="005809DD">
      <w:pPr>
        <w:pStyle w:val="ConsPlusNormal"/>
        <w:ind w:firstLine="539"/>
      </w:pPr>
      <w:r>
        <w:t>- укрепления материально-технической базы.</w:t>
      </w:r>
    </w:p>
    <w:p w:rsidR="00462D53" w:rsidRDefault="00462D53" w:rsidP="005809DD">
      <w:pPr>
        <w:pStyle w:val="ConsPlusNormal"/>
        <w:ind w:firstLine="539"/>
      </w:pPr>
    </w:p>
    <w:p w:rsidR="00462D53" w:rsidRDefault="00462D53" w:rsidP="005809DD">
      <w:pPr>
        <w:pStyle w:val="ConsPlusNormal"/>
        <w:ind w:firstLine="539"/>
      </w:pPr>
      <w:r>
        <w:t>1.3. Платные услуги</w:t>
      </w:r>
      <w:r w:rsidR="00482716">
        <w:t xml:space="preserve"> предоставляются по следующим адресам:</w:t>
      </w:r>
    </w:p>
    <w:p w:rsidR="00482716" w:rsidRDefault="00482716" w:rsidP="00482716">
      <w:pPr>
        <w:pStyle w:val="aa"/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5262D">
        <w:rPr>
          <w:rFonts w:ascii="Times New Roman" w:hAnsi="Times New Roman"/>
          <w:sz w:val="24"/>
          <w:szCs w:val="24"/>
        </w:rPr>
        <w:t>г. Кондопога, ул. Пролетарская, 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262D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;</w:t>
      </w:r>
    </w:p>
    <w:p w:rsidR="00482716" w:rsidRDefault="00482716" w:rsidP="00482716">
      <w:pPr>
        <w:pStyle w:val="aa"/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482716">
        <w:rPr>
          <w:rFonts w:ascii="Times New Roman" w:hAnsi="Times New Roman"/>
          <w:sz w:val="24"/>
          <w:szCs w:val="24"/>
        </w:rPr>
        <w:t xml:space="preserve"> г. Кондопога, Октябрьское шоссе, д. 103</w:t>
      </w:r>
      <w:r>
        <w:rPr>
          <w:rFonts w:ascii="Times New Roman" w:hAnsi="Times New Roman"/>
          <w:sz w:val="24"/>
          <w:szCs w:val="24"/>
        </w:rPr>
        <w:t>;</w:t>
      </w:r>
    </w:p>
    <w:p w:rsidR="00482716" w:rsidRDefault="00482716" w:rsidP="00482716">
      <w:pPr>
        <w:pStyle w:val="aa"/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82716">
        <w:rPr>
          <w:rFonts w:ascii="Times New Roman" w:hAnsi="Times New Roman"/>
          <w:sz w:val="24"/>
          <w:szCs w:val="24"/>
        </w:rPr>
        <w:t>г. Кондопога, ул. Бумажников, д. 1 (филиал Карельской государственной филармонии, на основании договора безвозмездного пользования)</w:t>
      </w:r>
      <w:r>
        <w:rPr>
          <w:rFonts w:ascii="Times New Roman" w:hAnsi="Times New Roman"/>
          <w:sz w:val="24"/>
          <w:szCs w:val="24"/>
        </w:rPr>
        <w:t>.</w:t>
      </w:r>
    </w:p>
    <w:p w:rsidR="00482716" w:rsidRPr="00C83FD3" w:rsidRDefault="00482716" w:rsidP="00482716">
      <w:pPr>
        <w:pStyle w:val="aa"/>
        <w:tabs>
          <w:tab w:val="left" w:pos="993"/>
        </w:tabs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1.4. Информация об оказании платных услуг размещена на сайте учреждения</w:t>
      </w:r>
      <w:r w:rsidR="00C83FD3">
        <w:rPr>
          <w:rFonts w:ascii="Times New Roman" w:hAnsi="Times New Roman"/>
          <w:sz w:val="24"/>
          <w:szCs w:val="24"/>
        </w:rPr>
        <w:t xml:space="preserve"> </w:t>
      </w:r>
      <w:hyperlink r:id="rId13" w:tgtFrame="_blank" w:history="1">
        <w:r w:rsidR="00C83FD3" w:rsidRPr="00C83FD3">
          <w:rPr>
            <w:rFonts w:ascii="Times New Roman" w:hAnsi="Times New Roman"/>
            <w:sz w:val="24"/>
            <w:szCs w:val="24"/>
          </w:rPr>
          <w:t>ckd.nubex.ru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77789A" w:rsidRDefault="00482716" w:rsidP="0077789A">
      <w:pPr>
        <w:pStyle w:val="ConsPlusNormal"/>
        <w:spacing w:before="240"/>
        <w:ind w:firstLine="540"/>
      </w:pPr>
      <w:r>
        <w:t>1.5</w:t>
      </w:r>
      <w:r w:rsidR="0077789A">
        <w:t>. Предоставление платных услуг осуществляется учреждением культуры дополнительно к основной деятельности и не влечет за собой снижения объемов и качества основн</w:t>
      </w:r>
      <w:r w:rsidR="00C83FD3">
        <w:t>ых услуг, оказываемых учреждением</w:t>
      </w:r>
      <w:r w:rsidR="0077789A">
        <w:t>.</w:t>
      </w:r>
    </w:p>
    <w:p w:rsidR="005809DD" w:rsidRDefault="00482716" w:rsidP="0077789A">
      <w:pPr>
        <w:pStyle w:val="ConsPlusNormal"/>
        <w:spacing w:before="240"/>
        <w:ind w:firstLine="540"/>
      </w:pPr>
      <w:r>
        <w:t>1.6</w:t>
      </w:r>
      <w:r w:rsidR="0077789A">
        <w:t>. Платные услуги оказываются физическим и юридическим лицам в соответствии с их потребностями на добровольной основе и за счет личных сре</w:t>
      </w:r>
      <w:proofErr w:type="gramStart"/>
      <w:r w:rsidR="0077789A">
        <w:t>дств гр</w:t>
      </w:r>
      <w:proofErr w:type="gramEnd"/>
      <w:r w:rsidR="0077789A">
        <w:t xml:space="preserve">аждан, организаций и иных </w:t>
      </w:r>
      <w:r w:rsidR="0077789A">
        <w:lastRenderedPageBreak/>
        <w:t>источников, предусмотренных законодательством.</w:t>
      </w:r>
    </w:p>
    <w:p w:rsidR="0077789A" w:rsidRDefault="0077789A" w:rsidP="0077789A">
      <w:pPr>
        <w:pStyle w:val="ConsPlusNormal"/>
        <w:spacing w:before="240"/>
        <w:ind w:firstLine="540"/>
        <w:jc w:val="center"/>
      </w:pPr>
      <w:r>
        <w:t>2 Основные понятия и термины:</w:t>
      </w:r>
    </w:p>
    <w:p w:rsidR="0077789A" w:rsidRDefault="0077789A" w:rsidP="0077789A">
      <w:pPr>
        <w:pStyle w:val="ConsPlusNormal"/>
        <w:ind w:firstLine="540"/>
      </w:pPr>
    </w:p>
    <w:p w:rsidR="0077789A" w:rsidRDefault="0077789A" w:rsidP="0077789A">
      <w:pPr>
        <w:pStyle w:val="ConsPlusNormal"/>
        <w:ind w:firstLine="540"/>
      </w:pPr>
      <w:r>
        <w:t>2.1. В настоящем Положении используются следующие основные понятия и термины:</w:t>
      </w:r>
    </w:p>
    <w:p w:rsidR="0077789A" w:rsidRDefault="0077789A" w:rsidP="0077789A">
      <w:pPr>
        <w:pStyle w:val="ConsPlusNormal"/>
        <w:spacing w:before="240"/>
        <w:ind w:firstLine="540"/>
      </w:pPr>
      <w:r>
        <w:t>2.1.1. Платные услуги - услуги, оказываемые муниципальным учреждением «Центр культуры и досуга Кондопожского городского поселения»  физическим и юридическим лицам за плат</w:t>
      </w:r>
      <w:r w:rsidR="00FC47B1">
        <w:t>у согласно прейскуранту, утвержденному</w:t>
      </w:r>
      <w:r>
        <w:t xml:space="preserve"> в установленном порядке.</w:t>
      </w:r>
    </w:p>
    <w:p w:rsidR="0077789A" w:rsidRDefault="0077789A" w:rsidP="0077789A">
      <w:pPr>
        <w:pStyle w:val="ConsPlusNormal"/>
        <w:spacing w:before="240"/>
        <w:ind w:firstLine="540"/>
      </w:pPr>
      <w:r>
        <w:t>2.1.2. Исполнитель платной услуги – муниципальное учреждение «Центр культуры и досуга Кондопожского городского поселения».</w:t>
      </w:r>
    </w:p>
    <w:p w:rsidR="0077789A" w:rsidRDefault="0077789A" w:rsidP="0077789A">
      <w:pPr>
        <w:pStyle w:val="ConsPlusNormal"/>
        <w:spacing w:before="240"/>
        <w:ind w:firstLine="540"/>
      </w:pPr>
      <w:r>
        <w:t>2.1.3. Потребитель услуги - физические и юридические лица, имеющие намерение заказать или приобрести (заказывающие или приобретающие) платные услуги лично или для других лиц, представителями которых они являются.</w:t>
      </w:r>
    </w:p>
    <w:p w:rsidR="0077789A" w:rsidRDefault="0077789A" w:rsidP="0077789A">
      <w:pPr>
        <w:pStyle w:val="ConsPlusNormal"/>
        <w:spacing w:before="240"/>
        <w:ind w:firstLine="540"/>
        <w:jc w:val="center"/>
      </w:pPr>
      <w:r>
        <w:t>3 Порядок оказания платных услуг:</w:t>
      </w:r>
    </w:p>
    <w:p w:rsidR="0077789A" w:rsidRDefault="0077789A" w:rsidP="0077789A">
      <w:pPr>
        <w:pStyle w:val="ConsPlusNormal"/>
        <w:ind w:firstLine="540"/>
      </w:pPr>
    </w:p>
    <w:p w:rsidR="0077789A" w:rsidRDefault="0077789A" w:rsidP="0077789A">
      <w:pPr>
        <w:pStyle w:val="ConsPlusNormal"/>
        <w:ind w:firstLine="540"/>
      </w:pPr>
      <w:r>
        <w:t>3.1. Платные услуги могут быть оказаны исключительно при желании потребителя.</w:t>
      </w:r>
    </w:p>
    <w:p w:rsidR="0077789A" w:rsidRDefault="0077789A" w:rsidP="005809DD">
      <w:pPr>
        <w:pStyle w:val="ConsPlusNormal"/>
        <w:ind w:firstLine="539"/>
      </w:pPr>
      <w:r>
        <w:t>3.2. Исполнитель обязан известить потребителей в бесплатной и доступной форме:</w:t>
      </w:r>
    </w:p>
    <w:p w:rsidR="0077789A" w:rsidRDefault="0077789A" w:rsidP="005809DD">
      <w:pPr>
        <w:pStyle w:val="ConsPlusNormal"/>
        <w:ind w:firstLine="539"/>
      </w:pPr>
      <w:r>
        <w:t>- о наименовании и местонахождении исполнителя;</w:t>
      </w:r>
    </w:p>
    <w:p w:rsidR="0077789A" w:rsidRDefault="0077789A" w:rsidP="005809DD">
      <w:pPr>
        <w:pStyle w:val="ConsPlusNormal"/>
        <w:ind w:firstLine="539"/>
      </w:pPr>
      <w:r>
        <w:t>- о перечне платных услуг, оказываемых исполнителем;</w:t>
      </w:r>
    </w:p>
    <w:p w:rsidR="0077789A" w:rsidRDefault="0077789A" w:rsidP="005809DD">
      <w:pPr>
        <w:pStyle w:val="ConsPlusNormal"/>
        <w:ind w:firstLine="539"/>
      </w:pPr>
      <w:r>
        <w:t>- о порядке предоставления платных услуг;</w:t>
      </w:r>
    </w:p>
    <w:p w:rsidR="0077789A" w:rsidRDefault="0077789A" w:rsidP="005809DD">
      <w:pPr>
        <w:pStyle w:val="ConsPlusNormal"/>
        <w:ind w:firstLine="539"/>
      </w:pPr>
      <w:r>
        <w:t>- о стоимости оказываемых услуг и порядке их оплаты;</w:t>
      </w:r>
    </w:p>
    <w:p w:rsidR="0077789A" w:rsidRDefault="0077789A" w:rsidP="005809DD">
      <w:pPr>
        <w:pStyle w:val="ConsPlusNormal"/>
        <w:ind w:firstLine="539"/>
      </w:pPr>
      <w:r>
        <w:t>- о льготах, применяемых в отношении отдельных категорий потребителей;</w:t>
      </w:r>
    </w:p>
    <w:p w:rsidR="0077789A" w:rsidRDefault="0077789A" w:rsidP="005809DD">
      <w:pPr>
        <w:pStyle w:val="ConsPlusNormal"/>
        <w:ind w:firstLine="539"/>
      </w:pPr>
      <w:r>
        <w:t>- о режиме работы исполнителя;</w:t>
      </w:r>
    </w:p>
    <w:p w:rsidR="0077789A" w:rsidRDefault="0077789A" w:rsidP="005809DD">
      <w:pPr>
        <w:pStyle w:val="ConsPlusNormal"/>
        <w:ind w:firstLine="539"/>
      </w:pPr>
      <w:r>
        <w:t>- о контролирующих организациях.</w:t>
      </w:r>
    </w:p>
    <w:p w:rsidR="0077789A" w:rsidRDefault="0077789A" w:rsidP="0077789A">
      <w:pPr>
        <w:pStyle w:val="ConsPlusNormal"/>
        <w:spacing w:before="240"/>
        <w:ind w:firstLine="540"/>
      </w:pPr>
      <w:r>
        <w:t>3.3. Платные услуги, оказываемые исполнителем, оформляются договором с потребителем (или) их законным представителем. Договор может быть заключен в устной или письменной форме.</w:t>
      </w:r>
    </w:p>
    <w:p w:rsidR="0077789A" w:rsidRDefault="0077789A" w:rsidP="0077789A">
      <w:pPr>
        <w:pStyle w:val="ConsPlusNormal"/>
        <w:spacing w:before="240"/>
        <w:ind w:firstLine="540"/>
      </w:pPr>
      <w:r>
        <w:t xml:space="preserve">3.3.1. Устная форма договора в соответствии с </w:t>
      </w:r>
      <w:hyperlink r:id="rId14" w:history="1">
        <w:r>
          <w:rPr>
            <w:color w:val="0000FF"/>
          </w:rPr>
          <w:t>п. 2 ст. 159</w:t>
        </w:r>
      </w:hyperlink>
      <w:r>
        <w:t xml:space="preserve"> ГК РФ предусмотрена в случае оказания платных услуг при самом их совершении. Документом, подтверждающим оказание таких услуг и их оплат</w:t>
      </w:r>
      <w:r w:rsidR="00281E11">
        <w:t xml:space="preserve">у, является </w:t>
      </w:r>
      <w:r>
        <w:t>кассовый чек.</w:t>
      </w:r>
    </w:p>
    <w:p w:rsidR="0077789A" w:rsidRDefault="0077789A" w:rsidP="0077789A">
      <w:pPr>
        <w:pStyle w:val="ConsPlusNormal"/>
        <w:spacing w:before="240"/>
        <w:ind w:firstLine="540"/>
      </w:pPr>
      <w:r>
        <w:t>3.3.2. В письменном виде заключается договор, если услуги оказываются юридическим лицам, а также в случае предоставления услуг, исполнение которых носит длительный характер (</w:t>
      </w:r>
      <w:hyperlink r:id="rId15" w:history="1">
        <w:r>
          <w:rPr>
            <w:color w:val="0000FF"/>
          </w:rPr>
          <w:t>ст. 161</w:t>
        </w:r>
      </w:hyperlink>
      <w:r>
        <w:t xml:space="preserve"> ГК РФ). Форма договора разрабатывается исполнителем самостоятельно.</w:t>
      </w:r>
    </w:p>
    <w:p w:rsidR="0077789A" w:rsidRDefault="0077789A" w:rsidP="0077789A">
      <w:pPr>
        <w:pStyle w:val="ConsPlusNormal"/>
        <w:spacing w:before="240"/>
        <w:ind w:firstLine="540"/>
      </w:pPr>
      <w:r>
        <w:t>3.3.3. Исполнитель обязан заключить договор на запрашиваемую услугу и не вправе оказывать предпочтение одному потребителю перед другим, если только это прямо не предусмотрено законом.</w:t>
      </w:r>
    </w:p>
    <w:p w:rsidR="0077789A" w:rsidRDefault="0077789A" w:rsidP="0077789A">
      <w:pPr>
        <w:pStyle w:val="ConsPlusNormal"/>
        <w:spacing w:before="240"/>
        <w:ind w:firstLine="540"/>
      </w:pPr>
      <w:r>
        <w:t>3.3.4. Договоры на оказание платных услуг подписываются потребителем и руководителем исполнителя (или лицом, уполномоченным им на подписание таких договоров).</w:t>
      </w:r>
    </w:p>
    <w:p w:rsidR="0077789A" w:rsidRDefault="0077789A" w:rsidP="0077789A">
      <w:pPr>
        <w:pStyle w:val="ConsPlusNormal"/>
        <w:spacing w:before="240"/>
        <w:ind w:firstLine="540"/>
      </w:pPr>
      <w:r>
        <w:t>3.4. Оказание платных услуг осуществляется как штатными работниками исполнителя, так и привлекаемыми специалистами со стороны.</w:t>
      </w:r>
    </w:p>
    <w:p w:rsidR="0077789A" w:rsidRDefault="0077789A" w:rsidP="0077789A">
      <w:pPr>
        <w:pStyle w:val="ConsPlusNormal"/>
        <w:spacing w:before="240"/>
        <w:ind w:firstLine="540"/>
      </w:pPr>
      <w:r>
        <w:t>3.5. Потребитель обязан оплатить оказываемые платные услуги. Оплата может быть произведена в безналичной форме или за наличный расчет. В качестве документа, подтверждающего оплату оказанной услуги и прием наличных денег, исполнитель об</w:t>
      </w:r>
      <w:r w:rsidR="00FA7907">
        <w:t>язан выдать кассовый чек</w:t>
      </w:r>
      <w:r>
        <w:t>.</w:t>
      </w:r>
      <w:r w:rsidR="00281E11">
        <w:t xml:space="preserve"> </w:t>
      </w:r>
    </w:p>
    <w:p w:rsidR="003C4A77" w:rsidRDefault="0077789A" w:rsidP="00B13D0C">
      <w:pPr>
        <w:pStyle w:val="ConsPlusNormal"/>
        <w:spacing w:before="240"/>
        <w:ind w:firstLine="540"/>
      </w:pPr>
      <w:r w:rsidRPr="00591D60">
        <w:t xml:space="preserve">3.6. </w:t>
      </w:r>
      <w:r w:rsidR="00FC47B1" w:rsidRPr="00FC47B1">
        <w:t xml:space="preserve">Право на льготу по оплате услуг (месячный абонемент) занятия в клубных </w:t>
      </w:r>
      <w:r w:rsidR="00FC47B1" w:rsidRPr="00FC47B1">
        <w:lastRenderedPageBreak/>
        <w:t>формированиях учреждения</w:t>
      </w:r>
      <w:r w:rsidR="003C4A77">
        <w:t>:</w:t>
      </w:r>
    </w:p>
    <w:p w:rsidR="00FC47B1" w:rsidRPr="00FC47B1" w:rsidRDefault="00FC47B1" w:rsidP="00B13D0C">
      <w:pPr>
        <w:pStyle w:val="ConsPlusNormal"/>
        <w:spacing w:before="240"/>
        <w:ind w:firstLine="540"/>
      </w:pPr>
      <w:r w:rsidRPr="00FC47B1">
        <w:t xml:space="preserve"> в размере 100% стоимости услуги, </w:t>
      </w:r>
      <w:r w:rsidR="003C4A77">
        <w:t xml:space="preserve">- </w:t>
      </w:r>
      <w:r w:rsidRPr="00FC47B1">
        <w:rPr>
          <w:color w:val="000000" w:themeColor="text1"/>
        </w:rPr>
        <w:t>дети, призванных на военную службу по мобилизации в соответствии с Указом Президента от 21.09.2022 г. (Постановление Администрации Кондопожского муниципального района</w:t>
      </w:r>
      <w:r w:rsidR="008C4243">
        <w:rPr>
          <w:color w:val="000000" w:themeColor="text1"/>
        </w:rPr>
        <w:t xml:space="preserve"> № 1310</w:t>
      </w:r>
      <w:r w:rsidRPr="00FC47B1">
        <w:rPr>
          <w:color w:val="000000" w:themeColor="text1"/>
        </w:rPr>
        <w:t xml:space="preserve"> от 24.11.2022 г.)</w:t>
      </w:r>
    </w:p>
    <w:p w:rsidR="003260D7" w:rsidRDefault="003C4A77" w:rsidP="003260D7">
      <w:pPr>
        <w:pStyle w:val="ConsPlusNormal"/>
        <w:spacing w:before="240"/>
        <w:ind w:firstLine="540"/>
      </w:pPr>
      <w:r>
        <w:t>в</w:t>
      </w:r>
      <w:r w:rsidR="003260D7">
        <w:t xml:space="preserve"> размере 50</w:t>
      </w:r>
      <w:r>
        <w:t xml:space="preserve">% стоимости услуги </w:t>
      </w:r>
      <w:r w:rsidR="003260D7">
        <w:t>- дети из многодетных семей;</w:t>
      </w:r>
    </w:p>
    <w:p w:rsidR="003260D7" w:rsidRDefault="003C4A77" w:rsidP="003260D7">
      <w:pPr>
        <w:pStyle w:val="ConsPlusNormal"/>
        <w:spacing w:before="240"/>
        <w:ind w:firstLine="540"/>
      </w:pPr>
      <w:r>
        <w:t>в</w:t>
      </w:r>
      <w:r w:rsidR="003260D7">
        <w:t xml:space="preserve"> размере 75 % стоимости услуг</w:t>
      </w:r>
      <w:r w:rsidR="00350EDB">
        <w:t xml:space="preserve"> - </w:t>
      </w:r>
      <w:r w:rsidR="003260D7">
        <w:t xml:space="preserve"> </w:t>
      </w:r>
      <w:r w:rsidR="0080505C">
        <w:t xml:space="preserve">двум </w:t>
      </w:r>
      <w:r w:rsidR="003260D7">
        <w:t>детям из одной семьи, посещающи</w:t>
      </w:r>
      <w:r w:rsidR="00350EDB">
        <w:t>м</w:t>
      </w:r>
      <w:r w:rsidR="003260D7">
        <w:t xml:space="preserve"> </w:t>
      </w:r>
      <w:r w:rsidR="0080505C">
        <w:t>клубные формирования</w:t>
      </w:r>
      <w:r w:rsidR="003260D7">
        <w:t xml:space="preserve"> МУ «Цент</w:t>
      </w:r>
      <w:r w:rsidR="009535D2">
        <w:t>р</w:t>
      </w:r>
      <w:bookmarkStart w:id="0" w:name="_GoBack"/>
      <w:bookmarkEnd w:id="0"/>
      <w:r w:rsidR="003260D7">
        <w:t xml:space="preserve"> культуры и досуга  Кондопожского городского поселения» в один и тот же период.</w:t>
      </w:r>
    </w:p>
    <w:p w:rsidR="00281E11" w:rsidRDefault="00662D13" w:rsidP="0077789A">
      <w:pPr>
        <w:pStyle w:val="ConsPlusNormal"/>
        <w:spacing w:before="240"/>
        <w:ind w:firstLine="540"/>
        <w:rPr>
          <w:color w:val="000000"/>
        </w:rPr>
      </w:pPr>
      <w:r w:rsidRPr="00FC47B1">
        <w:rPr>
          <w:color w:val="000000"/>
        </w:rPr>
        <w:t>Льг</w:t>
      </w:r>
      <w:r w:rsidR="00333DF9" w:rsidRPr="00FC47B1">
        <w:rPr>
          <w:color w:val="000000"/>
        </w:rPr>
        <w:t>оты</w:t>
      </w:r>
      <w:r w:rsidRPr="00FC47B1">
        <w:rPr>
          <w:color w:val="000000"/>
        </w:rPr>
        <w:t xml:space="preserve"> предоста</w:t>
      </w:r>
      <w:r w:rsidR="00333DF9" w:rsidRPr="00FC47B1">
        <w:rPr>
          <w:color w:val="000000"/>
        </w:rPr>
        <w:t>вляются</w:t>
      </w:r>
      <w:r w:rsidRPr="00FC47B1">
        <w:rPr>
          <w:color w:val="000000"/>
        </w:rPr>
        <w:t xml:space="preserve"> на</w:t>
      </w:r>
      <w:r w:rsidR="00333DF9" w:rsidRPr="00FC47B1">
        <w:t xml:space="preserve"> </w:t>
      </w:r>
      <w:r w:rsidRPr="00FC47B1">
        <w:rPr>
          <w:color w:val="000000"/>
        </w:rPr>
        <w:t>основании удостоверений, справок единого образца, паспорта гражданина РФ,</w:t>
      </w:r>
      <w:r w:rsidR="00333DF9" w:rsidRPr="00FC47B1">
        <w:t xml:space="preserve"> </w:t>
      </w:r>
      <w:r w:rsidRPr="00FC47B1">
        <w:rPr>
          <w:color w:val="000000"/>
        </w:rPr>
        <w:t>свидетельства о рождении и других документов, удостоверяющих социальный статус</w:t>
      </w:r>
      <w:r w:rsidR="00333DF9" w:rsidRPr="00FC47B1">
        <w:rPr>
          <w:color w:val="000000"/>
        </w:rPr>
        <w:t xml:space="preserve"> </w:t>
      </w:r>
      <w:r w:rsidRPr="00FC47B1">
        <w:rPr>
          <w:color w:val="000000"/>
        </w:rPr>
        <w:t>гражданина и подтверждающих ег</w:t>
      </w:r>
      <w:r w:rsidR="00333DF9" w:rsidRPr="00FC47B1">
        <w:rPr>
          <w:color w:val="000000"/>
        </w:rPr>
        <w:t>о право на льготу</w:t>
      </w:r>
      <w:r w:rsidRPr="00FC47B1">
        <w:rPr>
          <w:color w:val="000000"/>
        </w:rPr>
        <w:t xml:space="preserve">. </w:t>
      </w:r>
    </w:p>
    <w:p w:rsidR="00FC47B1" w:rsidRDefault="0077789A" w:rsidP="005809DD">
      <w:pPr>
        <w:pStyle w:val="ConsPlusNormal"/>
        <w:spacing w:before="240"/>
        <w:ind w:firstLine="540"/>
      </w:pPr>
      <w:r w:rsidRPr="00FC47B1">
        <w:t>3.7. Исполнитель обязан обеспечить выполнение объемов, сроков и качества оказываемых услуг, а также своевременное предоставление документов по оказываемым услугам в организацию, осуществляющую бухгалтерское сопровождение. Организация, осуществляющая</w:t>
      </w:r>
      <w:r w:rsidR="00281E11">
        <w:t xml:space="preserve"> бухгалтерское сопровождение</w:t>
      </w:r>
      <w:r w:rsidRPr="00FC47B1">
        <w:t xml:space="preserve"> выставляет счета на оплату таких ус</w:t>
      </w:r>
      <w:r w:rsidR="00281E11">
        <w:t>луг</w:t>
      </w:r>
      <w:r w:rsidRPr="00FC47B1">
        <w:t>.</w:t>
      </w:r>
    </w:p>
    <w:p w:rsidR="0077789A" w:rsidRPr="00706D5C" w:rsidRDefault="0077789A" w:rsidP="0077789A">
      <w:pPr>
        <w:pStyle w:val="ConsPlusNormal"/>
        <w:spacing w:before="240"/>
        <w:ind w:firstLine="540"/>
        <w:jc w:val="center"/>
      </w:pPr>
      <w:r w:rsidRPr="00706D5C">
        <w:t>4 Правила формирования цен (тарифов) на услуги:</w:t>
      </w:r>
    </w:p>
    <w:p w:rsidR="0077789A" w:rsidRPr="00706D5C" w:rsidRDefault="0077789A" w:rsidP="0077789A">
      <w:pPr>
        <w:pStyle w:val="ConsPlusNormal"/>
        <w:ind w:firstLine="540"/>
      </w:pPr>
    </w:p>
    <w:p w:rsidR="0077789A" w:rsidRPr="00706D5C" w:rsidRDefault="0077789A" w:rsidP="0077789A">
      <w:pPr>
        <w:pStyle w:val="ConsPlusNormal"/>
        <w:ind w:firstLine="540"/>
      </w:pPr>
      <w:r w:rsidRPr="00706D5C">
        <w:t>4.1. Ценовая политика, проводимая исполнителем, основана на изучении существующих запросов и потенциальных потребностей потребителей, а также учитывает цены и качество аналогичных услуг других учреждений культуры.</w:t>
      </w:r>
    </w:p>
    <w:p w:rsidR="0077789A" w:rsidRPr="00706D5C" w:rsidRDefault="0077789A" w:rsidP="0077789A">
      <w:pPr>
        <w:pStyle w:val="ConsPlusNormal"/>
        <w:spacing w:before="240"/>
        <w:ind w:firstLine="540"/>
      </w:pPr>
      <w:r w:rsidRPr="00706D5C">
        <w:t>4.2. Цены на услуги должны отражать реальные затраты, связанные с оказанием конкретной услуги.</w:t>
      </w:r>
    </w:p>
    <w:p w:rsidR="0077789A" w:rsidRPr="00706D5C" w:rsidRDefault="0077789A" w:rsidP="0077789A">
      <w:pPr>
        <w:pStyle w:val="ConsPlusNormal"/>
        <w:spacing w:before="240"/>
        <w:ind w:firstLine="540"/>
      </w:pPr>
      <w:r w:rsidRPr="00706D5C">
        <w:t>4.3. Цена устанавливается в отношении каждой конкретной услуги.</w:t>
      </w:r>
      <w:r w:rsidR="005809DD">
        <w:t xml:space="preserve"> Цена устанавливается учреждением самостоятельно, по предварительному согласованию с А</w:t>
      </w:r>
      <w:r w:rsidR="00462D53">
        <w:t>дминистрацией Кондопожского муниципального района.</w:t>
      </w:r>
    </w:p>
    <w:p w:rsidR="0077789A" w:rsidRPr="00706D5C" w:rsidRDefault="0077789A" w:rsidP="0077789A">
      <w:pPr>
        <w:pStyle w:val="ConsPlusNormal"/>
        <w:spacing w:before="240"/>
        <w:ind w:firstLine="540"/>
      </w:pPr>
      <w:r w:rsidRPr="00706D5C">
        <w:t>4.4. Установление и изменение тарифов производится учреждением в соответствии с  Порядком принятия решения об установлении тарифов (цен) на услуги, предоставляемые муниципальными учреждениями Кондопожского городского поселения</w:t>
      </w:r>
      <w:r w:rsidR="00B13D0C">
        <w:t>.</w:t>
      </w:r>
    </w:p>
    <w:p w:rsidR="00482716" w:rsidRDefault="0077789A" w:rsidP="00482716">
      <w:pPr>
        <w:pStyle w:val="ConsPlusNormal"/>
        <w:spacing w:before="240"/>
        <w:ind w:firstLine="540"/>
      </w:pPr>
      <w:r w:rsidRPr="00706D5C">
        <w:t>4.5. Цены на платные услуги пересматриваются и утверждаются по мере необходимос</w:t>
      </w:r>
      <w:r w:rsidR="008B0736">
        <w:t>ти</w:t>
      </w:r>
      <w:r w:rsidR="00482716">
        <w:t>.</w:t>
      </w:r>
    </w:p>
    <w:p w:rsidR="0077789A" w:rsidRPr="00706D5C" w:rsidRDefault="0077789A" w:rsidP="00482716">
      <w:pPr>
        <w:pStyle w:val="ConsPlusNormal"/>
        <w:spacing w:before="240"/>
        <w:ind w:firstLine="540"/>
      </w:pPr>
    </w:p>
    <w:p w:rsidR="0077789A" w:rsidRDefault="0077789A" w:rsidP="0077789A">
      <w:pPr>
        <w:pStyle w:val="ConsPlusNormal"/>
        <w:spacing w:line="240" w:lineRule="atLeast"/>
        <w:jc w:val="center"/>
        <w:outlineLvl w:val="0"/>
      </w:pPr>
      <w:r>
        <w:t>5. Заключительные положения</w:t>
      </w:r>
    </w:p>
    <w:p w:rsidR="0077789A" w:rsidRDefault="0077789A" w:rsidP="0077789A">
      <w:pPr>
        <w:pStyle w:val="ConsPlusNormal"/>
        <w:spacing w:line="240" w:lineRule="atLeast"/>
        <w:ind w:firstLine="540"/>
      </w:pPr>
    </w:p>
    <w:p w:rsidR="0077789A" w:rsidRDefault="0077789A" w:rsidP="0077789A">
      <w:pPr>
        <w:pStyle w:val="ConsPlusNormal"/>
        <w:spacing w:line="240" w:lineRule="atLeast"/>
        <w:ind w:firstLine="540"/>
      </w:pPr>
      <w:r>
        <w:t>5.1. 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77789A" w:rsidRDefault="0077789A" w:rsidP="0077789A">
      <w:pPr>
        <w:pStyle w:val="ConsPlusNormal"/>
        <w:spacing w:before="240" w:line="240" w:lineRule="atLeast"/>
        <w:ind w:firstLine="540"/>
      </w:pPr>
      <w:r>
        <w:t>5.2. Положение вступает в действие с момента его утверждения  руководителем МУ «Центр культуры и досуга Кондопожского городского поселения»  и действует до утверждения нового Положения.</w:t>
      </w:r>
    </w:p>
    <w:p w:rsidR="00C83FD3" w:rsidRDefault="00C83FD3" w:rsidP="0077789A">
      <w:pPr>
        <w:pStyle w:val="ConsPlusNormal"/>
        <w:spacing w:before="240" w:line="240" w:lineRule="atLeast"/>
        <w:ind w:firstLine="540"/>
      </w:pPr>
    </w:p>
    <w:p w:rsidR="00C83FD3" w:rsidRDefault="00C83FD3" w:rsidP="00C83FD3">
      <w:pPr>
        <w:pStyle w:val="ConsPlusNormal"/>
        <w:spacing w:before="240" w:line="240" w:lineRule="atLeast"/>
        <w:ind w:firstLine="540"/>
        <w:jc w:val="right"/>
      </w:pPr>
    </w:p>
    <w:p w:rsidR="00C83FD3" w:rsidRDefault="00C83FD3" w:rsidP="00C83FD3">
      <w:pPr>
        <w:pStyle w:val="ConsPlusNormal"/>
        <w:spacing w:before="240" w:line="240" w:lineRule="atLeast"/>
        <w:ind w:firstLine="540"/>
        <w:jc w:val="right"/>
      </w:pPr>
    </w:p>
    <w:p w:rsidR="00C83FD3" w:rsidRDefault="00C83FD3" w:rsidP="00C83FD3">
      <w:pPr>
        <w:pStyle w:val="ConsPlusNormal"/>
        <w:spacing w:before="240" w:line="240" w:lineRule="atLeast"/>
        <w:ind w:firstLine="540"/>
        <w:jc w:val="right"/>
      </w:pPr>
    </w:p>
    <w:p w:rsidR="00C83FD3" w:rsidRDefault="00C83FD3" w:rsidP="00C83FD3">
      <w:pPr>
        <w:pStyle w:val="ConsPlusNormal"/>
        <w:spacing w:before="240" w:line="240" w:lineRule="atLeast"/>
        <w:ind w:firstLine="540"/>
        <w:jc w:val="right"/>
      </w:pPr>
    </w:p>
    <w:p w:rsidR="00C83FD3" w:rsidRDefault="00C83FD3" w:rsidP="00C83FD3">
      <w:pPr>
        <w:pStyle w:val="ConsPlusNormal"/>
        <w:spacing w:before="240" w:line="240" w:lineRule="atLeast"/>
        <w:ind w:firstLine="540"/>
        <w:jc w:val="right"/>
      </w:pPr>
    </w:p>
    <w:sectPr w:rsidR="00C83FD3" w:rsidSect="00C83FD3">
      <w:headerReference w:type="first" r:id="rId16"/>
      <w:footerReference w:type="first" r:id="rId17"/>
      <w:pgSz w:w="11906" w:h="16838"/>
      <w:pgMar w:top="426" w:right="566" w:bottom="99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827" w:rsidRDefault="00A22827" w:rsidP="0077789A">
      <w:r>
        <w:separator/>
      </w:r>
    </w:p>
  </w:endnote>
  <w:endnote w:type="continuationSeparator" w:id="0">
    <w:p w:rsidR="00A22827" w:rsidRDefault="00A22827" w:rsidP="0077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AF8" w:rsidRDefault="00066A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66AF8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6AF8" w:rsidRDefault="00973CDC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6AF8" w:rsidRDefault="00A2282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 w:rsidR="00973CDC"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6AF8" w:rsidRDefault="00973CDC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 w:rsidR="0061351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61351F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 w:rsidR="0061351F"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 w:rsidR="0061351F"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61351F">
            <w:rPr>
              <w:sz w:val="20"/>
              <w:szCs w:val="20"/>
            </w:rPr>
            <w:fldChar w:fldCharType="separate"/>
          </w:r>
          <w:r w:rsidR="009E2B73">
            <w:rPr>
              <w:noProof/>
              <w:sz w:val="20"/>
              <w:szCs w:val="20"/>
            </w:rPr>
            <w:t>4</w:t>
          </w:r>
          <w:r w:rsidR="0061351F">
            <w:rPr>
              <w:sz w:val="20"/>
              <w:szCs w:val="20"/>
            </w:rPr>
            <w:fldChar w:fldCharType="end"/>
          </w:r>
        </w:p>
      </w:tc>
    </w:tr>
  </w:tbl>
  <w:p w:rsidR="00066AF8" w:rsidRDefault="00066AF8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827" w:rsidRDefault="00A22827" w:rsidP="0077789A">
      <w:r>
        <w:separator/>
      </w:r>
    </w:p>
  </w:footnote>
  <w:footnote w:type="continuationSeparator" w:id="0">
    <w:p w:rsidR="00A22827" w:rsidRDefault="00A22827" w:rsidP="00777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66AF8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6AF8" w:rsidRDefault="00066AF8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6AF8" w:rsidRDefault="00066AF8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66AF8" w:rsidRDefault="00066AF8">
          <w:pPr>
            <w:pStyle w:val="ConsPlusNormal"/>
            <w:jc w:val="right"/>
            <w:rPr>
              <w:sz w:val="16"/>
              <w:szCs w:val="16"/>
            </w:rPr>
          </w:pPr>
        </w:p>
      </w:tc>
    </w:tr>
  </w:tbl>
  <w:p w:rsidR="00066AF8" w:rsidRDefault="00066AF8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66AF8" w:rsidRDefault="00973CDC">
    <w:pPr>
      <w:pStyle w:val="ConsPlusNormal"/>
    </w:pPr>
    <w:r>
      <w:rPr>
        <w:sz w:val="10"/>
        <w:szCs w:val="1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D3A53"/>
    <w:multiLevelType w:val="hybridMultilevel"/>
    <w:tmpl w:val="11CAF090"/>
    <w:lvl w:ilvl="0" w:tplc="2466A1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693611A"/>
    <w:multiLevelType w:val="hybridMultilevel"/>
    <w:tmpl w:val="CB32E7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911"/>
    <w:rsid w:val="000127F8"/>
    <w:rsid w:val="00013B9F"/>
    <w:rsid w:val="00061037"/>
    <w:rsid w:val="00066AF8"/>
    <w:rsid w:val="00093B7E"/>
    <w:rsid w:val="000A4EED"/>
    <w:rsid w:val="000E15E8"/>
    <w:rsid w:val="000E2E10"/>
    <w:rsid w:val="001116F3"/>
    <w:rsid w:val="0012187C"/>
    <w:rsid w:val="00130C81"/>
    <w:rsid w:val="001526D1"/>
    <w:rsid w:val="0016323D"/>
    <w:rsid w:val="00171A5D"/>
    <w:rsid w:val="0019214C"/>
    <w:rsid w:val="00233341"/>
    <w:rsid w:val="00241CC5"/>
    <w:rsid w:val="00255512"/>
    <w:rsid w:val="00281E11"/>
    <w:rsid w:val="00293367"/>
    <w:rsid w:val="00295657"/>
    <w:rsid w:val="002A2E97"/>
    <w:rsid w:val="002A66F4"/>
    <w:rsid w:val="002C586F"/>
    <w:rsid w:val="002D6555"/>
    <w:rsid w:val="003260D7"/>
    <w:rsid w:val="00333DF9"/>
    <w:rsid w:val="00343CF7"/>
    <w:rsid w:val="00350EDB"/>
    <w:rsid w:val="00390A3A"/>
    <w:rsid w:val="003C3C40"/>
    <w:rsid w:val="003C4A77"/>
    <w:rsid w:val="00406D9B"/>
    <w:rsid w:val="00462D53"/>
    <w:rsid w:val="00482716"/>
    <w:rsid w:val="0049512F"/>
    <w:rsid w:val="004C6FFF"/>
    <w:rsid w:val="005242D4"/>
    <w:rsid w:val="00536542"/>
    <w:rsid w:val="005809DD"/>
    <w:rsid w:val="00591D60"/>
    <w:rsid w:val="00594B66"/>
    <w:rsid w:val="005A79E4"/>
    <w:rsid w:val="005C63E6"/>
    <w:rsid w:val="005E5CC9"/>
    <w:rsid w:val="005F2363"/>
    <w:rsid w:val="0061351F"/>
    <w:rsid w:val="00623497"/>
    <w:rsid w:val="00657CB2"/>
    <w:rsid w:val="00662D13"/>
    <w:rsid w:val="00665250"/>
    <w:rsid w:val="006A0222"/>
    <w:rsid w:val="007030B0"/>
    <w:rsid w:val="007132DD"/>
    <w:rsid w:val="00734ABF"/>
    <w:rsid w:val="0077789A"/>
    <w:rsid w:val="00785B04"/>
    <w:rsid w:val="007B0247"/>
    <w:rsid w:val="007E1247"/>
    <w:rsid w:val="0080222C"/>
    <w:rsid w:val="0080283D"/>
    <w:rsid w:val="0080505C"/>
    <w:rsid w:val="008142B8"/>
    <w:rsid w:val="00833E91"/>
    <w:rsid w:val="00850243"/>
    <w:rsid w:val="00880C85"/>
    <w:rsid w:val="008B0736"/>
    <w:rsid w:val="008C3B90"/>
    <w:rsid w:val="008C4243"/>
    <w:rsid w:val="008F61B6"/>
    <w:rsid w:val="009115C0"/>
    <w:rsid w:val="009535D2"/>
    <w:rsid w:val="00973CDC"/>
    <w:rsid w:val="0098400A"/>
    <w:rsid w:val="009C14BC"/>
    <w:rsid w:val="009E2B73"/>
    <w:rsid w:val="00A22827"/>
    <w:rsid w:val="00A6521E"/>
    <w:rsid w:val="00AD29D6"/>
    <w:rsid w:val="00B13D0C"/>
    <w:rsid w:val="00B22911"/>
    <w:rsid w:val="00B42F5C"/>
    <w:rsid w:val="00B62234"/>
    <w:rsid w:val="00B937F4"/>
    <w:rsid w:val="00BB4182"/>
    <w:rsid w:val="00BC18C7"/>
    <w:rsid w:val="00C21F81"/>
    <w:rsid w:val="00C83FD3"/>
    <w:rsid w:val="00CB2758"/>
    <w:rsid w:val="00CB2D64"/>
    <w:rsid w:val="00D17BA8"/>
    <w:rsid w:val="00D75623"/>
    <w:rsid w:val="00D96E73"/>
    <w:rsid w:val="00DC476D"/>
    <w:rsid w:val="00E47D9C"/>
    <w:rsid w:val="00EA4F49"/>
    <w:rsid w:val="00EC6030"/>
    <w:rsid w:val="00F46C5D"/>
    <w:rsid w:val="00FA7907"/>
    <w:rsid w:val="00FC47B1"/>
    <w:rsid w:val="00FF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2F5C"/>
    <w:rPr>
      <w:i/>
      <w:iCs/>
    </w:rPr>
  </w:style>
  <w:style w:type="paragraph" w:styleId="a4">
    <w:name w:val="footer"/>
    <w:basedOn w:val="a"/>
    <w:link w:val="a5"/>
    <w:rsid w:val="00B42F5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B42F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B42F5C"/>
    <w:rPr>
      <w:color w:val="0000FF" w:themeColor="hyperlink"/>
      <w:u w:val="single"/>
    </w:rPr>
  </w:style>
  <w:style w:type="paragraph" w:customStyle="1" w:styleId="ConsPlusNormal">
    <w:name w:val="ConsPlusNormal"/>
    <w:rsid w:val="0077789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78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778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789A"/>
  </w:style>
  <w:style w:type="character" w:customStyle="1" w:styleId="2">
    <w:name w:val="Основной текст (2)_"/>
    <w:basedOn w:val="a0"/>
    <w:link w:val="20"/>
    <w:rsid w:val="003C3C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3C40"/>
    <w:pPr>
      <w:widowControl w:val="0"/>
      <w:shd w:val="clear" w:color="auto" w:fill="FFFFFF"/>
      <w:spacing w:line="274" w:lineRule="exact"/>
      <w:jc w:val="left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basedOn w:val="a0"/>
    <w:link w:val="aa"/>
    <w:uiPriority w:val="99"/>
    <w:qFormat/>
    <w:locked/>
    <w:rsid w:val="00482716"/>
    <w:rPr>
      <w:rFonts w:ascii="Calibri" w:eastAsia="Times New Roman" w:hAnsi="Calibri" w:cs="Times New Roman"/>
      <w:sz w:val="20"/>
      <w:lang w:eastAsia="ru-RU"/>
    </w:rPr>
  </w:style>
  <w:style w:type="paragraph" w:styleId="aa">
    <w:name w:val="List Paragraph"/>
    <w:basedOn w:val="a"/>
    <w:link w:val="a9"/>
    <w:uiPriority w:val="1"/>
    <w:qFormat/>
    <w:rsid w:val="0048271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0"/>
      <w:lang w:eastAsia="ru-RU"/>
    </w:rPr>
  </w:style>
  <w:style w:type="table" w:styleId="ab">
    <w:name w:val="Table Grid"/>
    <w:basedOn w:val="a1"/>
    <w:rsid w:val="00C83FD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E2B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2F5C"/>
    <w:rPr>
      <w:i/>
      <w:iCs/>
    </w:rPr>
  </w:style>
  <w:style w:type="paragraph" w:styleId="a4">
    <w:name w:val="footer"/>
    <w:basedOn w:val="a"/>
    <w:link w:val="a5"/>
    <w:rsid w:val="00B42F5C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B42F5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B42F5C"/>
    <w:rPr>
      <w:color w:val="0000FF" w:themeColor="hyperlink"/>
      <w:u w:val="single"/>
    </w:rPr>
  </w:style>
  <w:style w:type="paragraph" w:customStyle="1" w:styleId="ConsPlusNormal">
    <w:name w:val="ConsPlusNormal"/>
    <w:rsid w:val="0077789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789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7778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789A"/>
  </w:style>
  <w:style w:type="character" w:customStyle="1" w:styleId="2">
    <w:name w:val="Основной текст (2)_"/>
    <w:basedOn w:val="a0"/>
    <w:link w:val="20"/>
    <w:rsid w:val="003C3C4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3C40"/>
    <w:pPr>
      <w:widowControl w:val="0"/>
      <w:shd w:val="clear" w:color="auto" w:fill="FFFFFF"/>
      <w:spacing w:line="274" w:lineRule="exact"/>
      <w:jc w:val="left"/>
    </w:pPr>
    <w:rPr>
      <w:rFonts w:ascii="Times New Roman" w:eastAsia="Times New Roman" w:hAnsi="Times New Roman" w:cs="Times New Roman"/>
    </w:rPr>
  </w:style>
  <w:style w:type="character" w:customStyle="1" w:styleId="a9">
    <w:name w:val="Абзац списка Знак"/>
    <w:basedOn w:val="a0"/>
    <w:link w:val="aa"/>
    <w:uiPriority w:val="99"/>
    <w:qFormat/>
    <w:locked/>
    <w:rsid w:val="00482716"/>
    <w:rPr>
      <w:rFonts w:ascii="Calibri" w:eastAsia="Times New Roman" w:hAnsi="Calibri" w:cs="Times New Roman"/>
      <w:sz w:val="20"/>
      <w:lang w:eastAsia="ru-RU"/>
    </w:rPr>
  </w:style>
  <w:style w:type="paragraph" w:styleId="aa">
    <w:name w:val="List Paragraph"/>
    <w:basedOn w:val="a"/>
    <w:link w:val="a9"/>
    <w:uiPriority w:val="1"/>
    <w:qFormat/>
    <w:rsid w:val="00482716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sz w:val="20"/>
      <w:lang w:eastAsia="ru-RU"/>
    </w:rPr>
  </w:style>
  <w:style w:type="table" w:styleId="ab">
    <w:name w:val="Table Grid"/>
    <w:basedOn w:val="a1"/>
    <w:rsid w:val="00C83FD3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9E2B7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2B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kd.nubex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40222&amp;date=20.05.2020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148409&amp;date=20.05.2020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ZR&amp;n=156036&amp;date=20.05.2020&amp;dst=100922&amp;fld=134" TargetMode="External"/><Relationship Id="rId10" Type="http://schemas.openxmlformats.org/officeDocument/2006/relationships/hyperlink" Target="https://login.consultant.ru/link/?req=doc&amp;base=RZR&amp;n=156123&amp;date=20.05.202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ZR&amp;n=162637&amp;date=20.05.2020" TargetMode="External"/><Relationship Id="rId14" Type="http://schemas.openxmlformats.org/officeDocument/2006/relationships/hyperlink" Target="https://login.consultant.ru/link/?req=doc&amp;base=RZR&amp;n=156036&amp;date=20.05.2020&amp;dst=100913&amp;f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E4D47-745C-4039-8631-9E14142A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1200</Words>
  <Characters>6843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Светлана Викторовна</dc:creator>
  <cp:lastModifiedBy>User</cp:lastModifiedBy>
  <cp:revision>11</cp:revision>
  <cp:lastPrinted>2024-09-27T09:07:00Z</cp:lastPrinted>
  <dcterms:created xsi:type="dcterms:W3CDTF">2024-09-27T08:37:00Z</dcterms:created>
  <dcterms:modified xsi:type="dcterms:W3CDTF">2024-09-27T11:32:00Z</dcterms:modified>
</cp:coreProperties>
</file>