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1" w:rsidRDefault="009C7D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7D51" w:rsidRDefault="009C7D51">
      <w:pPr>
        <w:pStyle w:val="ConsPlusNormal"/>
        <w:jc w:val="both"/>
        <w:outlineLvl w:val="0"/>
      </w:pPr>
    </w:p>
    <w:p w:rsidR="009C7D51" w:rsidRDefault="009C7D51">
      <w:pPr>
        <w:pStyle w:val="ConsPlusNormal"/>
        <w:outlineLvl w:val="0"/>
      </w:pPr>
      <w:r>
        <w:t>Зарегистрировано в Минюсте России 21 ноября 2022 г. N 71032</w:t>
      </w:r>
    </w:p>
    <w:p w:rsidR="009C7D51" w:rsidRDefault="009C7D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D51" w:rsidRDefault="009C7D51">
      <w:pPr>
        <w:pStyle w:val="ConsPlusNormal"/>
      </w:pPr>
    </w:p>
    <w:p w:rsidR="009C7D51" w:rsidRDefault="009C7D51">
      <w:pPr>
        <w:pStyle w:val="ConsPlusTitle"/>
        <w:jc w:val="center"/>
      </w:pPr>
      <w:r>
        <w:t>МИНИСТЕРСТВО ЗДРАВООХРАНЕНИЯ РОССИЙСКОЙ ФЕДЕРАЦИИ</w:t>
      </w:r>
    </w:p>
    <w:p w:rsidR="009C7D51" w:rsidRDefault="009C7D51">
      <w:pPr>
        <w:pStyle w:val="ConsPlusTitle"/>
        <w:jc w:val="center"/>
      </w:pPr>
    </w:p>
    <w:p w:rsidR="009C7D51" w:rsidRDefault="009C7D51">
      <w:pPr>
        <w:pStyle w:val="ConsPlusTitle"/>
        <w:jc w:val="center"/>
      </w:pPr>
      <w:r>
        <w:t>ПРИКАЗ</w:t>
      </w:r>
    </w:p>
    <w:p w:rsidR="009C7D51" w:rsidRDefault="009C7D51">
      <w:pPr>
        <w:pStyle w:val="ConsPlusTitle"/>
        <w:jc w:val="center"/>
      </w:pPr>
      <w:r>
        <w:t>от 28 октября 2022 г. N 708н</w:t>
      </w:r>
    </w:p>
    <w:p w:rsidR="009C7D51" w:rsidRDefault="009C7D51">
      <w:pPr>
        <w:pStyle w:val="ConsPlusTitle"/>
        <w:jc w:val="center"/>
      </w:pPr>
    </w:p>
    <w:p w:rsidR="009C7D51" w:rsidRDefault="009C7D51">
      <w:pPr>
        <w:pStyle w:val="ConsPlusTitle"/>
        <w:jc w:val="center"/>
      </w:pPr>
      <w:r>
        <w:t>ОБ УТВЕРЖДЕНИИ ПОРЯДКА</w:t>
      </w:r>
    </w:p>
    <w:p w:rsidR="009C7D51" w:rsidRDefault="009C7D51">
      <w:pPr>
        <w:pStyle w:val="ConsPlusTitle"/>
        <w:jc w:val="center"/>
      </w:pPr>
      <w:r>
        <w:t>ВЕДЕНИЯ ПЕРСОНИФИЦИРОВАННОГО УЧЕТА ЛИЦ, УЧАСТВУЮЩИХ</w:t>
      </w:r>
    </w:p>
    <w:p w:rsidR="009C7D51" w:rsidRDefault="009C7D51">
      <w:pPr>
        <w:pStyle w:val="ConsPlusTitle"/>
        <w:jc w:val="center"/>
      </w:pPr>
      <w:r>
        <w:t>В ОСУЩЕСТВЛЕНИИ МЕДИЦИНСКОЙ ДЕЯТЕЛЬНОСТИ И ФАРМАЦЕВТИЧЕСКОЙ</w:t>
      </w:r>
    </w:p>
    <w:p w:rsidR="009C7D51" w:rsidRDefault="009C7D51">
      <w:pPr>
        <w:pStyle w:val="ConsPlusTitle"/>
        <w:jc w:val="center"/>
      </w:pPr>
      <w:r>
        <w:t>ДЕЯТЕЛЬНОСТИ, ЛИЦ, ОБУЧАЮЩИХСЯ ПО ОБРАЗОВАТЕЛЬНЫМ ПРОГРАММАМ</w:t>
      </w:r>
    </w:p>
    <w:p w:rsidR="009C7D51" w:rsidRDefault="009C7D51">
      <w:pPr>
        <w:pStyle w:val="ConsPlusTitle"/>
        <w:jc w:val="center"/>
      </w:pPr>
      <w:r>
        <w:t>СРЕДНЕГО ПРОФЕССИОНАЛЬНОГО И ВЫСШЕГО МЕДИЦИНСКОГО</w:t>
      </w:r>
    </w:p>
    <w:p w:rsidR="009C7D51" w:rsidRDefault="009C7D51">
      <w:pPr>
        <w:pStyle w:val="ConsPlusTitle"/>
        <w:jc w:val="center"/>
      </w:pPr>
      <w:r>
        <w:t>ОБРАЗОВАНИЯ, ОБРАЗОВАТЕЛЬНЫМ ПРОГРАММАМ</w:t>
      </w:r>
    </w:p>
    <w:p w:rsidR="009C7D51" w:rsidRDefault="009C7D51">
      <w:pPr>
        <w:pStyle w:val="ConsPlusTitle"/>
        <w:jc w:val="center"/>
      </w:pPr>
      <w:r>
        <w:t>СРЕДНЕГО ПРОФЕССИОНАЛЬНОГО И ВЫСШЕГО</w:t>
      </w:r>
    </w:p>
    <w:p w:rsidR="009C7D51" w:rsidRDefault="009C7D51">
      <w:pPr>
        <w:pStyle w:val="ConsPlusTitle"/>
        <w:jc w:val="center"/>
      </w:pPr>
      <w:r>
        <w:t>ФАРМАЦЕВТИЧЕСКОГО ОБРАЗОВАНИЯ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92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2022, N 29, ст. 5242) и </w:t>
      </w:r>
      <w:hyperlink r:id="rId6">
        <w:r>
          <w:rPr>
            <w:color w:val="0000FF"/>
          </w:rPr>
          <w:t>подпунктами 5.2.201</w:t>
        </w:r>
      </w:hyperlink>
      <w:r>
        <w:t xml:space="preserve"> и </w:t>
      </w:r>
      <w:hyperlink r:id="rId7">
        <w:r>
          <w:rPr>
            <w:color w:val="0000FF"/>
          </w:rPr>
          <w:t>5.2.201(1)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2022, N 40, ст. 6835), приказываю: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согласно приложению.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31 декабря 2013 г. N 1159н "Об утверждении порядка ведения персонифицированного учета при осуществлении медицинской деятельности лиц, участвующих в оказании медицинских услуг" (зарегистрирован Министерством юстиции Российской Федерации 21 апреля 2014 г., регистрационный N 32044).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 Настоящий приказ вступает в силу с 1 марта 2023 г. и действует до 1 марта 2028 г.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jc w:val="right"/>
      </w:pPr>
      <w:r>
        <w:t>Министр</w:t>
      </w:r>
    </w:p>
    <w:p w:rsidR="009C7D51" w:rsidRDefault="009C7D51">
      <w:pPr>
        <w:pStyle w:val="ConsPlusNormal"/>
        <w:jc w:val="right"/>
      </w:pPr>
      <w:r>
        <w:t>М.А.МУРАШКО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jc w:val="right"/>
        <w:outlineLvl w:val="0"/>
      </w:pPr>
      <w:r>
        <w:t>Приложение</w:t>
      </w:r>
    </w:p>
    <w:p w:rsidR="009C7D51" w:rsidRDefault="009C7D51">
      <w:pPr>
        <w:pStyle w:val="ConsPlusNormal"/>
        <w:jc w:val="right"/>
      </w:pPr>
      <w:r>
        <w:t>к приказу Министерства здравоохранения</w:t>
      </w:r>
    </w:p>
    <w:p w:rsidR="009C7D51" w:rsidRDefault="009C7D51">
      <w:pPr>
        <w:pStyle w:val="ConsPlusNormal"/>
        <w:jc w:val="right"/>
      </w:pPr>
      <w:r>
        <w:t>Российской Федерации</w:t>
      </w:r>
    </w:p>
    <w:p w:rsidR="009C7D51" w:rsidRDefault="009C7D51">
      <w:pPr>
        <w:pStyle w:val="ConsPlusNormal"/>
        <w:jc w:val="right"/>
      </w:pPr>
      <w:r>
        <w:t>от 28 октября 2022 г. N 708н</w:t>
      </w:r>
    </w:p>
    <w:p w:rsidR="009C7D51" w:rsidRDefault="009C7D51">
      <w:pPr>
        <w:pStyle w:val="ConsPlusNormal"/>
        <w:jc w:val="right"/>
      </w:pPr>
    </w:p>
    <w:p w:rsidR="009C7D51" w:rsidRDefault="009C7D51">
      <w:pPr>
        <w:pStyle w:val="ConsPlusTitle"/>
        <w:jc w:val="center"/>
      </w:pPr>
      <w:bookmarkStart w:id="0" w:name="P35"/>
      <w:bookmarkEnd w:id="0"/>
      <w:r>
        <w:t>ПОРЯДОК</w:t>
      </w:r>
    </w:p>
    <w:p w:rsidR="009C7D51" w:rsidRDefault="009C7D51">
      <w:pPr>
        <w:pStyle w:val="ConsPlusTitle"/>
        <w:jc w:val="center"/>
      </w:pPr>
      <w:r>
        <w:t>ВЕДЕНИЯ ПЕРСОНИФИЦИРОВАННОГО УЧЕТА ЛИЦ, УЧАСТВУЮЩИХ</w:t>
      </w:r>
    </w:p>
    <w:p w:rsidR="009C7D51" w:rsidRDefault="009C7D51">
      <w:pPr>
        <w:pStyle w:val="ConsPlusTitle"/>
        <w:jc w:val="center"/>
      </w:pPr>
      <w:r>
        <w:t>В ОСУЩЕСТВЛЕНИИ МЕДИЦИНСКОЙ ДЕЯТЕЛЬНОСТИ И ФАРМАЦЕВТИЧЕСКОЙ</w:t>
      </w:r>
    </w:p>
    <w:p w:rsidR="009C7D51" w:rsidRDefault="009C7D51">
      <w:pPr>
        <w:pStyle w:val="ConsPlusTitle"/>
        <w:jc w:val="center"/>
      </w:pPr>
      <w:r>
        <w:t>ДЕЯТЕЛЬНОСТИ, ЛИЦ, ОБУЧАЮЩИХСЯ ПО ОБРАЗОВАТЕЛЬНЫМ ПРОГРАММАМ</w:t>
      </w:r>
    </w:p>
    <w:p w:rsidR="009C7D51" w:rsidRDefault="009C7D51">
      <w:pPr>
        <w:pStyle w:val="ConsPlusTitle"/>
        <w:jc w:val="center"/>
      </w:pPr>
      <w:r>
        <w:t>СРЕДНЕГО ПРОФЕССИОНАЛЬНОГО И ВЫСШЕГО МЕДИЦИНСКОГО</w:t>
      </w:r>
    </w:p>
    <w:p w:rsidR="009C7D51" w:rsidRDefault="009C7D51">
      <w:pPr>
        <w:pStyle w:val="ConsPlusTitle"/>
        <w:jc w:val="center"/>
      </w:pPr>
      <w:r>
        <w:t>ОБРАЗОВАНИЯ, ОБРАЗОВАТЕЛЬНЫМ ПРОГРАММАМ</w:t>
      </w:r>
    </w:p>
    <w:p w:rsidR="009C7D51" w:rsidRDefault="009C7D51">
      <w:pPr>
        <w:pStyle w:val="ConsPlusTitle"/>
        <w:jc w:val="center"/>
      </w:pPr>
      <w:r>
        <w:t>СРЕДНЕГО ПРОФЕССИОНАЛЬНОГО И ВЫСШЕГО</w:t>
      </w:r>
    </w:p>
    <w:p w:rsidR="009C7D51" w:rsidRDefault="009C7D51">
      <w:pPr>
        <w:pStyle w:val="ConsPlusTitle"/>
        <w:jc w:val="center"/>
      </w:pPr>
      <w:r>
        <w:t>ФАРМАЦЕВТИЧЕСКОГО ОБРАЗОВАНИЯ</w:t>
      </w:r>
    </w:p>
    <w:p w:rsidR="009C7D51" w:rsidRDefault="009C7D51">
      <w:pPr>
        <w:pStyle w:val="ConsPlusNormal"/>
        <w:jc w:val="center"/>
      </w:pPr>
    </w:p>
    <w:p w:rsidR="009C7D51" w:rsidRDefault="009C7D51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9C7D51" w:rsidRDefault="009C7D51">
      <w:pPr>
        <w:pStyle w:val="ConsPlusNormal"/>
        <w:jc w:val="center"/>
      </w:pPr>
    </w:p>
    <w:p w:rsidR="009C7D51" w:rsidRDefault="009C7D51">
      <w:pPr>
        <w:pStyle w:val="ConsPlusNormal"/>
        <w:ind w:firstLine="540"/>
        <w:jc w:val="both"/>
      </w:pPr>
      <w:r>
        <w:t xml:space="preserve">1. </w:t>
      </w:r>
      <w:proofErr w:type="gramStart"/>
      <w:r>
        <w:t>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 (далее соответственно - персонифицированный учет медицинских и фармацевтических работников, медицинский работник &lt;1&gt;, фармацевтический работник &lt;2&gt;), а также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 (далее соответственно - персонифицированный учет обучающихся, обучающиеся).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Пункт 13 части 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N 323-ФЗ).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Пункт 14 части 1 статьи 2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1" w:name="P51"/>
      <w:bookmarkEnd w:id="1"/>
      <w:r>
        <w:t>2. Персонифицированный учет медицинских и фармацевтических работников включает в себя обработку следующих персональных данных &lt;3&gt;: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Статья 93</w:t>
        </w:r>
      </w:hyperlink>
      <w:r>
        <w:t xml:space="preserve"> Федерального закона N 323-ФЗ (Собрание законодательства Российской Федерации, 2011, N 48, ст. 6724; 2022, N 29, ст. 5242).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>2.1. Фамилия, имя, отчество (при наличии).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2.2. Пол.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2.3. Дата рождения.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2.4. Гражданство.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2.5. Данные документа, удостоверяющего личность.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2.6.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2" w:name="P61"/>
      <w:bookmarkEnd w:id="2"/>
      <w:r>
        <w:t>2.7. Место рождения.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2.8. Место жительства.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2.9. Место регистрации.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2.10. Дата регистрации.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2.11.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(далее - образовательная организация),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договоре о целевом обучении, сертификате специалиста или о прохождении аккредитации специалиста,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2.12. Наименование организации, осуществляющей медицинскую деятельность, или организации, осуществляющей фармацевтическую деятельность.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2.13. Занимаемая должность в организации, осуществляющей медицинскую деятельность, или организации, осуществляющей фармацевтическую деятельность.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3" w:name="P68"/>
      <w:bookmarkEnd w:id="3"/>
      <w:r>
        <w:lastRenderedPageBreak/>
        <w:t xml:space="preserve">2.14. Сведения о членстве профессиональных некоммерческих организациях, указанных в </w:t>
      </w:r>
      <w:hyperlink r:id="rId12">
        <w:r>
          <w:rPr>
            <w:color w:val="0000FF"/>
          </w:rPr>
          <w:t>статье 76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&lt;4&gt; (далее - Федеральный закон N 323-ФЗ) (при наличии).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&lt;4&gt; Собрание законодательства Российской Федерации, 2011, N 48, ст. 6724; 2018, N 53, ст. 8415.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4" w:name="P72"/>
      <w:bookmarkEnd w:id="4"/>
      <w:r>
        <w:t>3. Персонифицированный учет обучающихся включает в себя обработку следующих персональных данных &lt;5&gt;: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Статья 93.1</w:t>
        </w:r>
      </w:hyperlink>
      <w:r>
        <w:t xml:space="preserve"> Федерального закона N 323-ФЗ (Собрание законодательства Российской Федерации, 2011, N 48, ст. 6724; 2022, N 29, ст. 5242).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>3.1. Фамилия, имя, отчество (при наличии).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3.2. Пол.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3.3. Дата рождения.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3.4. Гражданство.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3.5. Данные документа, удостоверяющего личность.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3.6.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5" w:name="P82"/>
      <w:bookmarkEnd w:id="5"/>
      <w:r>
        <w:t>3.7. Место рождения.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3.8. Место жительства.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3.9. Место регистрации.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6" w:name="P85"/>
      <w:bookmarkEnd w:id="6"/>
      <w:r>
        <w:t>3.10. Дата регистрация.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3.11. Сведения об образовании:</w:t>
      </w:r>
    </w:p>
    <w:p w:rsidR="009C7D51" w:rsidRDefault="009C7D51">
      <w:pPr>
        <w:pStyle w:val="ConsPlusNormal"/>
        <w:spacing w:before="200"/>
        <w:ind w:firstLine="540"/>
        <w:jc w:val="both"/>
      </w:pPr>
      <w:proofErr w:type="gramStart"/>
      <w:r>
        <w:t>а) уровень профессионального образования;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 (по программам бакалавриата, программам специалитета, программам магистратуры, программам ординатуры); шифр и наименование научной специальности (по программам подготовки научных и научно-педагогических кадров в аспирантуре, программам подготовки научных и научно-педагогических кадров в адъюнктуре);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в) наименование организации,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г) форма обучения (очная, очно-заочная, заочная);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д) источник финансирования получения образования (обучение за счет бюджетных ассигнований или за счет средств физических и (или) юридических лиц).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7" w:name="P92"/>
      <w:bookmarkEnd w:id="7"/>
      <w:r>
        <w:t>3.12. Период освоения образовательной программы (дата начала и дата окончания обучения), срок освоения образовательной программы.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3.13. Сведения об отчислении с </w:t>
      </w:r>
      <w:proofErr w:type="gramStart"/>
      <w:r>
        <w:t>обучения по</w:t>
      </w:r>
      <w:proofErr w:type="gramEnd"/>
      <w:r>
        <w:t xml:space="preserve"> образовательной программе или о переводе на обучение по другой образовательной программе, в другую организацию, осуществляющую образовательную деятельность (при наличии).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8" w:name="P94"/>
      <w:bookmarkEnd w:id="8"/>
      <w:r>
        <w:lastRenderedPageBreak/>
        <w:t>3.14. Сведения о целевом обучении (при наличии):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а) заказчик целевого обучения (наименование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индивидуального предпринимателя);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б) реквизиты договора о целевом обучении, наименование организации, в которую будет трудоустроен гражданин в соответствии с договором о целевом обучении.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9" w:name="P97"/>
      <w:bookmarkEnd w:id="9"/>
      <w:r>
        <w:t>4. Персонифицированный учет медицинских и фармацевтических работников и персонифицированный учет обучающихся ведется в электронном виде на русском языке с использованием федерального регистра медицинских и фармацевтических работников (далее - федеральный регистр), являющегося подсистемой единой государственной информационной системы в сфере здравоохранения (далее - единая система) &lt;6&gt;.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4">
        <w:r>
          <w:rPr>
            <w:color w:val="0000FF"/>
          </w:rPr>
          <w:t>Пункт 4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 (Собрание законодательства Российской Федерации, 2022, N 8, ст. 1152) (далее - Положение о единой системе).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При использовании информационных систем в сфере здравоохранения, указанных в </w:t>
      </w:r>
      <w:hyperlink r:id="rId15">
        <w:r>
          <w:rPr>
            <w:color w:val="0000FF"/>
          </w:rPr>
          <w:t>части 1 статьи 91</w:t>
        </w:r>
      </w:hyperlink>
      <w:r>
        <w:t xml:space="preserve"> Федерального закона N 323-ФЗ &lt;7&gt;, персонифицированный учет ведется в электронном виде на русском языке с учетом и на основе сведений федерального регистра (за исключением случая, предусмотренного </w:t>
      </w:r>
      <w:hyperlink w:anchor="P97">
        <w:r>
          <w:rPr>
            <w:color w:val="0000FF"/>
          </w:rPr>
          <w:t>абзацем первым</w:t>
        </w:r>
      </w:hyperlink>
      <w:r>
        <w:t xml:space="preserve"> настоящего пункта).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&lt;7&gt; Собрание законодательства Российской Федерации, 2011, N 48, ст. 6724; 2020, N 52, ст. 8584.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При персонифицированном учете медицинских и фармацевтических работников и персонифицированном учете обучающихся в единую систему включаются сведения, указанные в </w:t>
      </w:r>
      <w:hyperlink w:anchor="P51">
        <w:r>
          <w:rPr>
            <w:color w:val="0000FF"/>
          </w:rPr>
          <w:t>пунктах 2</w:t>
        </w:r>
      </w:hyperlink>
      <w:r>
        <w:t xml:space="preserve"> и </w:t>
      </w:r>
      <w:hyperlink w:anchor="P72">
        <w:r>
          <w:rPr>
            <w:color w:val="0000FF"/>
          </w:rPr>
          <w:t>3</w:t>
        </w:r>
      </w:hyperlink>
      <w:r>
        <w:t xml:space="preserve"> настоящего Порядка,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</w:t>
      </w:r>
      <w:proofErr w:type="gramEnd"/>
      <w:r>
        <w:t xml:space="preserve">, </w:t>
      </w:r>
      <w:proofErr w:type="gramStart"/>
      <w:r>
        <w:t>если указанными федеральными органами исполнительной власти не принято иное решение, о лицах, обучающихся в образовательных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а также о лицах, обучающихся в образовательных организациях и заключивших с федеральными органами исполнительной власти, в которых</w:t>
      </w:r>
      <w:proofErr w:type="gramEnd"/>
      <w:r>
        <w:t xml:space="preserve"> федеральными законами предусмотрена военная служба или приравненная к ней служба, договор о целевом обучении, если указанными федеральными органами исполнительной власти не принято иное решение &lt;8&gt;.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6">
        <w:r>
          <w:rPr>
            <w:color w:val="0000FF"/>
          </w:rPr>
          <w:t>Пункт 3 части 3 статьи 91.1</w:t>
        </w:r>
      </w:hyperlink>
      <w:r>
        <w:t xml:space="preserve"> Федерального закона N 323-ФЗ (Собрание законодательства Российской Федерации, 2011, N 48, ст. 6724; 2022, N 29, ст. 5242).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Ведение информационных ресурсов единой системы, содержащих указанные в </w:t>
      </w:r>
      <w:hyperlink r:id="rId17">
        <w:r>
          <w:rPr>
            <w:color w:val="0000FF"/>
          </w:rPr>
          <w:t>статье 93.1</w:t>
        </w:r>
      </w:hyperlink>
      <w:r>
        <w:t xml:space="preserve"> Федерального закона N 323-ФЗ сведения об обучающихся, осуществляется с использованием информации, содержащейся в информационных системах в системе образования, предусмотренных </w:t>
      </w:r>
      <w:hyperlink r:id="rId18">
        <w:r>
          <w:rPr>
            <w:color w:val="0000FF"/>
          </w:rPr>
          <w:t>статьей 98</w:t>
        </w:r>
      </w:hyperlink>
      <w:r>
        <w:t xml:space="preserve"> Федерального закона от 29 декабря 2012 года N 273-ФЗ "Об образовании в Российской Федерации" &lt;9&gt; (далее - информационные системы в системе образования).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&lt;9&gt; Собрание законодательства Российской Федерации, 2012, N 53, ст. 7598; 2022, N 1, ст. 41.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>Единая система взаимодействует с информационными системами в системе образования с использованием 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в электронной форме. В случае</w:t>
      </w:r>
      <w:proofErr w:type="gramStart"/>
      <w:r>
        <w:t>,</w:t>
      </w:r>
      <w:proofErr w:type="gramEnd"/>
      <w:r>
        <w:t xml:space="preserve"> если указанные в </w:t>
      </w:r>
      <w:hyperlink r:id="rId19">
        <w:r>
          <w:rPr>
            <w:color w:val="0000FF"/>
          </w:rPr>
          <w:t>статье 93.1</w:t>
        </w:r>
      </w:hyperlink>
      <w:r>
        <w:t xml:space="preserve"> Федерального закона N 323-ФЗ сведения об обучающихся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20">
        <w:r>
          <w:rPr>
            <w:color w:val="0000FF"/>
          </w:rPr>
          <w:t>Положением</w:t>
        </w:r>
      </w:hyperlink>
      <w:r>
        <w:t xml:space="preserve"> о единой системе &lt;10&gt;.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21">
        <w:r>
          <w:rPr>
            <w:color w:val="0000FF"/>
          </w:rPr>
          <w:t>Часть 10 статьи 91.1</w:t>
        </w:r>
      </w:hyperlink>
      <w:r>
        <w:t xml:space="preserve"> Федерального закона N 323-ФЗ (Собрание законодательства Российской Федерации, 2011, N 48, ст. 6724; 2022, N 29, ст. 5242).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7. Поставщиками информации в федеральный регистр и пользователями сведений, содержащихся в федеральном регистре, являются органы государственной власти, организации и граждане в соответствии с </w:t>
      </w:r>
      <w:hyperlink r:id="rId22">
        <w:r>
          <w:rPr>
            <w:color w:val="0000FF"/>
          </w:rPr>
          <w:t>Положением</w:t>
        </w:r>
      </w:hyperlink>
      <w:r>
        <w:t xml:space="preserve"> о единой системе &lt;11&gt;.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23">
        <w:r>
          <w:rPr>
            <w:color w:val="0000FF"/>
          </w:rPr>
          <w:t>Пункт 44</w:t>
        </w:r>
      </w:hyperlink>
      <w:r>
        <w:t xml:space="preserve"> Положения о единой системе (Собрание законодательства Российской Федерации, 2022, N 8, ст. 1152).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10" w:name="P121"/>
      <w:bookmarkEnd w:id="10"/>
      <w:r>
        <w:t xml:space="preserve">8. В целях персонифицированного учета медицинских и фармацевтических работников и персонифицированного </w:t>
      </w:r>
      <w:proofErr w:type="gramStart"/>
      <w:r>
        <w:t>учета</w:t>
      </w:r>
      <w:proofErr w:type="gramEnd"/>
      <w:r>
        <w:t xml:space="preserve"> обучающихся в федеральный регистр вносятся:</w:t>
      </w:r>
    </w:p>
    <w:p w:rsidR="009C7D51" w:rsidRDefault="009C7D51">
      <w:pPr>
        <w:pStyle w:val="ConsPlusNormal"/>
        <w:spacing w:before="200"/>
        <w:ind w:firstLine="540"/>
        <w:jc w:val="both"/>
      </w:pPr>
      <w:proofErr w:type="gramStart"/>
      <w:r>
        <w:t>новая запись о медицинском работнике или о фармацевтическом работнике, а также об обучающемся, информация о котором в федеральном регистре отсутствовала (далее - первичное внесение в федеральный регистр);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записи, предусмотренные </w:t>
      </w:r>
      <w:hyperlink w:anchor="P61">
        <w:r>
          <w:rPr>
            <w:color w:val="0000FF"/>
          </w:rPr>
          <w:t>подпунктами 2.7</w:t>
        </w:r>
      </w:hyperlink>
      <w:r>
        <w:t xml:space="preserve"> - </w:t>
      </w:r>
      <w:hyperlink w:anchor="P68">
        <w:r>
          <w:rPr>
            <w:color w:val="0000FF"/>
          </w:rPr>
          <w:t>2.14 пункта 2</w:t>
        </w:r>
      </w:hyperlink>
      <w:r>
        <w:t xml:space="preserve"> настоящего Порядка (за исключением сведений о прохождении аккредитации специалиста), записи, предусмотренные </w:t>
      </w:r>
      <w:hyperlink w:anchor="P82">
        <w:r>
          <w:rPr>
            <w:color w:val="0000FF"/>
          </w:rPr>
          <w:t>подпунктами 3.7</w:t>
        </w:r>
      </w:hyperlink>
      <w:r>
        <w:t xml:space="preserve"> - </w:t>
      </w:r>
      <w:hyperlink w:anchor="P92">
        <w:r>
          <w:rPr>
            <w:color w:val="0000FF"/>
          </w:rPr>
          <w:t>3.12</w:t>
        </w:r>
      </w:hyperlink>
      <w:r>
        <w:t xml:space="preserve">, </w:t>
      </w:r>
      <w:hyperlink w:anchor="P94">
        <w:r>
          <w:rPr>
            <w:color w:val="0000FF"/>
          </w:rPr>
          <w:t>3.14 пункта 3</w:t>
        </w:r>
      </w:hyperlink>
      <w:r>
        <w:t xml:space="preserve"> настоящего Порядка (далее - внесение основных сведений в федеральный регистр);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изменения и (или) дополнения записей (далее - актуализация).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Title"/>
        <w:jc w:val="center"/>
        <w:outlineLvl w:val="1"/>
      </w:pPr>
      <w:r>
        <w:t xml:space="preserve">II. </w:t>
      </w:r>
      <w:proofErr w:type="gramStart"/>
      <w:r>
        <w:t>Первичное</w:t>
      </w:r>
      <w:proofErr w:type="gramEnd"/>
      <w:r>
        <w:t xml:space="preserve"> внесения в федеральный регистр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11" w:name="P128"/>
      <w:bookmarkEnd w:id="11"/>
      <w:r>
        <w:t xml:space="preserve">9. </w:t>
      </w:r>
      <w:proofErr w:type="gramStart"/>
      <w:r>
        <w:t>Первичное внесение в федеральный регистр записи о медицинском работнике или фармацевтическом работнике осуществляется в автоматическом режиме посредством взаимодействия информационных систем на основании решения аккредитационной комиссии о признании лица прошедшим аккредитацию специалиста, которое отражено в протоколе заседания аккредитационной комиссии (аккредитационной подкомиссии, центральной аккредитационной комиссии), предусмотренном положением об аккредитации специалистов, утверждаемым уполномоченным федеральным органом исполнительной власти &lt;12&gt; (далее - протокол заседания аккредитационной комиссии</w:t>
      </w:r>
      <w:proofErr w:type="gramEnd"/>
      <w:r>
        <w:t>), в течение двух рабочих дней со дня получения указанного протокола.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24">
        <w:r>
          <w:rPr>
            <w:color w:val="0000FF"/>
          </w:rPr>
          <w:t>Часть 3 статьи 69</w:t>
        </w:r>
      </w:hyperlink>
      <w:r>
        <w:t xml:space="preserve"> Федерального закона N 323-ФЗ (Собрание законодательства Российской Федерации, 2011, N 48, ст. 6724; 2021, N 27, ст. 5140).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Первичное внесение в федеральный регистр записи о медицинском работнике с иным образованием &lt;13&gt; (при невозможности внесения записи в соответствии с </w:t>
      </w:r>
      <w:hyperlink w:anchor="P128">
        <w:r>
          <w:rPr>
            <w:color w:val="0000FF"/>
          </w:rPr>
          <w:t>пунктом 9</w:t>
        </w:r>
      </w:hyperlink>
      <w:r>
        <w:t xml:space="preserve"> настоящего Порядка) или о младшем медицинском персонале осуществляется лицами, уполномоченными на внесение основных сведений в федеральный регистр руководителями медицинских организаций государственной, муниципальной и частной систем здравоохранения, образовательных организаций (далее - уполномоченные лица), или руководителями (заместителем руководителя) уполномоченных органов государственной</w:t>
      </w:r>
      <w:proofErr w:type="gramEnd"/>
      <w:r>
        <w:t xml:space="preserve"> </w:t>
      </w:r>
      <w:proofErr w:type="gramStart"/>
      <w:r>
        <w:t xml:space="preserve">власти субъектов Российской Федерации (в случае, если информация предоставляется посредством государственной информационной системы в </w:t>
      </w:r>
      <w:r>
        <w:lastRenderedPageBreak/>
        <w:t>сфере здравоохранения субъекта Российской Федерации), сведения о которых включены в заявку на регистрацию организации в федеральном реестре медицинских и фармацевтических организаций &lt;14&gt;, являющемся подсистемой единой системы (далее - федеральный реестр медицинских и фармацевтических организаций), на основании первичных документов кадрового учета и документов, предоставляемых медицинским работником с иным</w:t>
      </w:r>
      <w:proofErr w:type="gramEnd"/>
      <w:r>
        <w:t xml:space="preserve"> образованием &lt;15&gt; или младшим медицинским персоналом лично.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25">
        <w:r>
          <w:rPr>
            <w:color w:val="0000FF"/>
          </w:rPr>
          <w:t>Часть 2.1 статьи 69</w:t>
        </w:r>
      </w:hyperlink>
      <w:r>
        <w:t xml:space="preserve"> Федерального закона N 323-ФЗ (Собрание законодательства Российской Федерации, 2011, N 48, ст. 6724; 2021, N 27, ст. 5140).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26">
        <w:r>
          <w:rPr>
            <w:color w:val="0000FF"/>
          </w:rPr>
          <w:t>Пункт 9</w:t>
        </w:r>
      </w:hyperlink>
      <w:r>
        <w:t xml:space="preserve"> Положения о единой системе (Собрание законодательства Российской Федерации, 2022, N 8, ст. 1152).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27">
        <w:r>
          <w:rPr>
            <w:color w:val="0000FF"/>
          </w:rPr>
          <w:t>Часть 2.1 статьи 69</w:t>
        </w:r>
      </w:hyperlink>
      <w:r>
        <w:t xml:space="preserve"> Федерального закона N 323-ФЗ (Собрание законодательства Российской Федерации, 2011, N 48, ст. 6724; 2021, N 27, ст. 5140).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 xml:space="preserve">11. </w:t>
      </w:r>
      <w:proofErr w:type="gramStart"/>
      <w:r>
        <w:t>Первичное внесение в федеральный регистр записи об обучающемся осуществляется на основании информации, содержащейся в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&lt;16&gt; (далее - ФИС ГИА и приема).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28">
        <w:r>
          <w:rPr>
            <w:color w:val="0000FF"/>
          </w:rPr>
          <w:t>Пункт 1 части 2 статьи 98</w:t>
        </w:r>
      </w:hyperlink>
      <w: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7598) (далее - Федеральный закон N 273-ФЗ).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>12. При первичном внесении в федеральный регистр записи о медицинском работнике, фармацевтическом работнике и обучающемся в нее вносятся следующие персональные данные: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12.1. Фамилия, имя, отчество (при наличии);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12.2. Пол.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12.3. Дата рождения.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12.4. Гражданство.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12.5. Данные документа, удостоверяющего личность.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12.6.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12.7. Сведения о прохождении аккредитации специалиста (за исключением внесения записи </w:t>
      </w:r>
      <w:proofErr w:type="gramStart"/>
      <w:r>
        <w:t>об</w:t>
      </w:r>
      <w:proofErr w:type="gramEnd"/>
      <w:r>
        <w:t xml:space="preserve"> обучающемся).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13. </w:t>
      </w:r>
      <w:proofErr w:type="gramStart"/>
      <w:r>
        <w:t>В результате первичного внесения в федеральный регистр новой записи о медицинском работнике или о фармацевтическом работнике, а также об обучающемся формируется уникальный номер реестровой записи, а также создается личный кабинет медицинского работника или фармацевтического работника &lt;17&gt;, доступ в который осуществляется после идентификации и аутентификации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t xml:space="preserve"> систем, используемых для предоставления государственных и муниципальных услуг в электронной форме" &lt;18&gt;.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&lt;17&gt; </w:t>
      </w:r>
      <w:hyperlink r:id="rId29">
        <w:r>
          <w:rPr>
            <w:color w:val="0000FF"/>
          </w:rPr>
          <w:t>Подпункт "в" пункта 7</w:t>
        </w:r>
      </w:hyperlink>
      <w:r>
        <w:t xml:space="preserve"> Положения о единой системе (Собрание законодательства Российской Федерации, 2022, N 8, ст. 1152).</w:t>
      </w:r>
    </w:p>
    <w:p w:rsidR="009C7D51" w:rsidRDefault="009C7D51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&lt;18&gt;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2022, N 21, ст. 3453).</w:t>
      </w:r>
      <w:proofErr w:type="gramEnd"/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Title"/>
        <w:jc w:val="center"/>
        <w:outlineLvl w:val="1"/>
      </w:pPr>
      <w:r>
        <w:t>III. Внесение основных сведений в федеральный регистр</w:t>
      </w:r>
    </w:p>
    <w:p w:rsidR="009C7D51" w:rsidRDefault="009C7D51">
      <w:pPr>
        <w:pStyle w:val="ConsPlusNormal"/>
        <w:jc w:val="center"/>
      </w:pPr>
    </w:p>
    <w:p w:rsidR="009C7D51" w:rsidRDefault="009C7D51">
      <w:pPr>
        <w:pStyle w:val="ConsPlusNormal"/>
        <w:ind w:firstLine="540"/>
        <w:jc w:val="both"/>
      </w:pPr>
      <w:r>
        <w:t>14. Внесение основных сведений о медицинских и фармацевтических работниках в федеральный регистр осуществляют уполномоченные лица не позднее трех рабочих дней со дня заключения трудового договора с медицинским или фармацевтическим работником (в том числе при работе по совместительству) на основании первичных документов кадрового учета и документов, предоставляемых медицинским или фармацевтическим работником лично;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Внесение основных сведений об обучающихся в федеральный регистр осуществляют уполномоченные лица не позднее трех рабочих дней со дня получения информации, отнесенной в соответствии с </w:t>
      </w:r>
      <w:hyperlink w:anchor="P121">
        <w:r>
          <w:rPr>
            <w:color w:val="0000FF"/>
          </w:rPr>
          <w:t>пунктом 8</w:t>
        </w:r>
      </w:hyperlink>
      <w:r>
        <w:t xml:space="preserve"> настоящего Порядка к основным сведениям, из ФИС ГИА и приема или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 (далее - ФИС ФРДО) при наличии технической </w:t>
      </w:r>
      <w:proofErr w:type="gramStart"/>
      <w:r>
        <w:t xml:space="preserve">возможности посредством системы межведомственного электронного взаимодействия, при отсутствии данной возможности - предоставляется на съемном электронном носителе информации или на основании документов, предоставляемых обучающимся лично в образовательную организацию (в отношении сведений, предусмотренных </w:t>
      </w:r>
      <w:hyperlink w:anchor="P82">
        <w:r>
          <w:rPr>
            <w:color w:val="0000FF"/>
          </w:rPr>
          <w:t>подпунктами 3.7</w:t>
        </w:r>
      </w:hyperlink>
      <w:r>
        <w:t xml:space="preserve"> - </w:t>
      </w:r>
      <w:hyperlink w:anchor="P85">
        <w:r>
          <w:rPr>
            <w:color w:val="0000FF"/>
          </w:rPr>
          <w:t>3.10 пункта 3</w:t>
        </w:r>
      </w:hyperlink>
      <w:r>
        <w:t xml:space="preserve"> настоящего Порядка, а также при отсутствии информации в ФИС ГИА и приема и в ФИС ФРДО).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15. </w:t>
      </w:r>
      <w:proofErr w:type="gramStart"/>
      <w:r>
        <w:t xml:space="preserve">Внесение основных сведений в федеральный регистр является лицензионным требованием, предусмотренным </w:t>
      </w:r>
      <w:hyperlink r:id="rId31">
        <w:r>
          <w:rPr>
            <w:color w:val="0000FF"/>
          </w:rPr>
          <w:t>подпунктом "ж" пункта 5</w:t>
        </w:r>
      </w:hyperlink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 июня 2021 г. N 852 &lt;19&gt;.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&lt;19&gt; Собрание законодательства Российской Федерации, 2021, N 23, ст. 4091; 2022, N 8, ст. 1187.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t>16. Контроль внесения основных сведений в федеральный регистр уполномоченными лицами осуществляется руководителями организаций.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Title"/>
        <w:jc w:val="center"/>
        <w:outlineLvl w:val="1"/>
      </w:pPr>
      <w:r>
        <w:t>IV. Актуализация сведений в федеральном регистре</w:t>
      </w:r>
    </w:p>
    <w:p w:rsidR="009C7D51" w:rsidRDefault="009C7D51">
      <w:pPr>
        <w:pStyle w:val="ConsPlusNormal"/>
        <w:jc w:val="center"/>
      </w:pPr>
    </w:p>
    <w:p w:rsidR="009C7D51" w:rsidRDefault="009C7D51">
      <w:pPr>
        <w:pStyle w:val="ConsPlusNormal"/>
        <w:ind w:firstLine="540"/>
        <w:jc w:val="both"/>
      </w:pPr>
      <w:bookmarkStart w:id="12" w:name="P167"/>
      <w:bookmarkEnd w:id="12"/>
      <w:r>
        <w:t xml:space="preserve">17. </w:t>
      </w:r>
      <w:proofErr w:type="gramStart"/>
      <w:r>
        <w:t>Актуализация основных сведений о медицинском работнике и о фармацевтическом работнике &lt;20&gt; в части следующих персональных данных: фамилии, имени, отчества (при наличии), места рождения, гражданства, данных документа, удостоверяющего личность, места жительства, места регистрации, даты регистрации, сведений об образовании, полученных и подтвержденных на интернет-портале непрерывного медицинского и фармацевтического образования в информационно-телекоммуникационной сети "Интернет", за исключением сведений о повышении квалификации или о профессиональной</w:t>
      </w:r>
      <w:proofErr w:type="gramEnd"/>
      <w:r>
        <w:t xml:space="preserve"> </w:t>
      </w:r>
      <w:proofErr w:type="gramStart"/>
      <w:r>
        <w:t xml:space="preserve">переподготовке, сведения о результатах сдачи экзамена по допуску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образованием, сведений о членстве в профессиональных некоммерческих организациях, указанных в </w:t>
      </w:r>
      <w:hyperlink r:id="rId32">
        <w:r>
          <w:rPr>
            <w:color w:val="0000FF"/>
          </w:rPr>
          <w:t>статье 76</w:t>
        </w:r>
      </w:hyperlink>
      <w:r>
        <w:t xml:space="preserve"> Федерального закона N 323-ФЗ (при наличии), осуществляется уполномоченными лицами на основании первичных документов кадрового учета и документов, представляемых медицинскими работниками и фармацевтическими работниками лично</w:t>
      </w:r>
      <w:proofErr w:type="gramEnd"/>
      <w:r>
        <w:t xml:space="preserve"> или посредством личного кабинета в федеральном регистре.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&lt;20&gt; </w:t>
      </w:r>
      <w:hyperlink r:id="rId33">
        <w:r>
          <w:rPr>
            <w:color w:val="0000FF"/>
          </w:rPr>
          <w:t>Раздел I</w:t>
        </w:r>
      </w:hyperlink>
      <w:r>
        <w:t xml:space="preserve"> Приложения N 1 к Положению о Единой системе (Собрание законодательства Российской Федерации, 2022, N 8, ст. 1152).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r>
        <w:lastRenderedPageBreak/>
        <w:t xml:space="preserve">18. </w:t>
      </w:r>
      <w:proofErr w:type="gramStart"/>
      <w:r>
        <w:t>Актуализация сведений об образовании, об освоении образовательной программы среднего профессионального и высшего медицинского образования, среднего профессионального и высшего фармацевтического образования медицинского или фармацевтического работника в части сведений о прохождении аккредитации специалиста осуществляется в автоматическом режиме на основании протокола заседания аккредитационной комиссии в течение двух рабочих дней со дня поступления в федеральный регистр указанного протокола.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bookmarkStart w:id="13" w:name="P172"/>
      <w:bookmarkEnd w:id="13"/>
      <w:r>
        <w:t xml:space="preserve">19. Актуализация сведений об образовании, об освоении образовательной программы среднего профессионального и высшего медицинского образования, среднего профессионального и высшего фармацевтического образования медицинского или фармацевтического работника в части сведений об организациях, осуществляющих образовательную деятельность по реализации профессиональных образовательных программ медицинского образования или фармацевтического образования,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договоре о целевом обучении осуществляется на основании информации, содержащейся в ФИС ФРДО &lt;21&gt;, при наличии технической возможности посредством системы межведомственного электронного взаимодействия.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&lt;21&gt; </w:t>
      </w:r>
      <w:hyperlink r:id="rId34">
        <w:r>
          <w:rPr>
            <w:color w:val="0000FF"/>
          </w:rPr>
          <w:t>Часть 9 статьи 98</w:t>
        </w:r>
      </w:hyperlink>
      <w:r>
        <w:t xml:space="preserve"> Федерального закона N 273-ФЗ (Собрание законодательства Российской Федерации, 2012, N 53, ст. 7598).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14" w:name="P176"/>
      <w:bookmarkEnd w:id="14"/>
      <w:proofErr w:type="gramStart"/>
      <w:r>
        <w:t xml:space="preserve">Актуализация сведений, указанных в </w:t>
      </w:r>
      <w:hyperlink w:anchor="P172">
        <w:r>
          <w:rPr>
            <w:color w:val="0000FF"/>
          </w:rPr>
          <w:t>абзаце первом</w:t>
        </w:r>
      </w:hyperlink>
      <w:r>
        <w:t xml:space="preserve"> настоящего пункта, путем информационного взаимодействия федерального регистра и ФИС ФРДО, а также сведений о сертификате специалиста также может осуществляться уполномоченными лицами организаций, с которыми на момент актуализации указанных сведений у медицинского работника или фармацевтического работника заключен трудовой договор (в том числе при работе по совместительству), на основании документов об образовании и (или) о квалификации</w:t>
      </w:r>
      <w:proofErr w:type="gramEnd"/>
      <w:r>
        <w:t xml:space="preserve">, </w:t>
      </w:r>
      <w:proofErr w:type="gramStart"/>
      <w:r>
        <w:t>предоставленных</w:t>
      </w:r>
      <w:proofErr w:type="gramEnd"/>
      <w:r>
        <w:t xml:space="preserve"> медицинским работником или фармацевтическим работником лично или посредством личного кабинета в федеральном регистре.</w:t>
      </w:r>
    </w:p>
    <w:p w:rsidR="009C7D51" w:rsidRDefault="009C7D51">
      <w:pPr>
        <w:pStyle w:val="ConsPlusNormal"/>
        <w:spacing w:before="200"/>
        <w:ind w:firstLine="540"/>
        <w:jc w:val="both"/>
      </w:pPr>
      <w:bookmarkStart w:id="15" w:name="P177"/>
      <w:bookmarkEnd w:id="15"/>
      <w:r>
        <w:t xml:space="preserve">20. </w:t>
      </w:r>
      <w:proofErr w:type="gramStart"/>
      <w:r>
        <w:t>Актуализация сведений об обучающихся, в том числе сведений об отчислении из организации, осуществляющей образовательную деятельность, или о переводе на обучение по другой образовательной программе, в другую организацию, осуществляющую образовательную деятельность (при наличии), осуществляется при необходимости уполномоченными лицами на основании документов, предоставляемых обучающимся лично в образовательную организацию &lt;22&gt;.</w:t>
      </w:r>
      <w:proofErr w:type="gramEnd"/>
    </w:p>
    <w:p w:rsidR="009C7D51" w:rsidRDefault="009C7D5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&lt;22&gt; </w:t>
      </w:r>
      <w:hyperlink r:id="rId35">
        <w:r>
          <w:rPr>
            <w:color w:val="0000FF"/>
          </w:rPr>
          <w:t>Пункт 6.1 части 6 статьи 91.1</w:t>
        </w:r>
      </w:hyperlink>
      <w:r>
        <w:t xml:space="preserve"> Федерального закона N 323-ФЗ (Собрание законодательства Российской Федерации, 2011, N 48, ст. 6724; 2022, N 29, ст. 5242).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  <w:bookmarkStart w:id="16" w:name="P181"/>
      <w:bookmarkEnd w:id="16"/>
      <w:r>
        <w:t xml:space="preserve">21. </w:t>
      </w:r>
      <w:proofErr w:type="gramStart"/>
      <w:r>
        <w:t>Актуализация сведений о трудоустройстве медицинского работника или фармацевтического работника в части сведений о наименовании организации, осуществляющей медицинскую деятельность, или организации, осуществляющей фармацевтическую деятельность, занимаемой должности в организации, осуществляющей медицинскую деятельность, или организации, осуществляющей фармацевтическую деятельность, дате начала трудоустройства, типа занятия должности, ставке, дате окончания трудоустройства, основании окончания трудоустройства, причине увольнения с занимаемой должности, причины временного неисполнения функциональных обязанностей, дате начала</w:t>
      </w:r>
      <w:proofErr w:type="gramEnd"/>
      <w:r>
        <w:t xml:space="preserve"> временного неисполнения функциональных обязанностей, дате окончания временного неисполнения функциональных обязанностей осуществляется в автоматическом режиме на основании сведений, внесенных уполномоченными лицами, в федеральный реестр медицинских и фармацевтических организаций.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22. При актуализации обеспечивается форматно-логический контроль и проверка корректности вносимых сведений, предотвращающие появление дублирующих записей на наличие повторений </w:t>
      </w:r>
      <w:proofErr w:type="gramStart"/>
      <w:r>
        <w:t>по</w:t>
      </w:r>
      <w:proofErr w:type="gramEnd"/>
      <w:r>
        <w:t>: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фамилии, имени, отчеству (при наличии), дате и месту рождения;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данным документа, удостоверяющего личность;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дате начала трудоустройства (дате окончания трудоустройства) и адресу места работы;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lastRenderedPageBreak/>
        <w:t>сведениям об образовании, в том числе номеру документа об образовании и (или) о квалификации, номеру сертификата специалиста, сведениям о прохождении аккредитации специалиста, номеру договора о целевом обучении;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страховому номеру индивидуального лицевого счета (при наличии), принятому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>23. Актуализация осуществляется в течение трех рабочих дней со дня получения новых сведений.</w:t>
      </w:r>
    </w:p>
    <w:p w:rsidR="009C7D51" w:rsidRDefault="009C7D51">
      <w:pPr>
        <w:pStyle w:val="ConsPlusNormal"/>
        <w:spacing w:before="200"/>
        <w:ind w:firstLine="540"/>
        <w:jc w:val="both"/>
      </w:pPr>
      <w:r>
        <w:t xml:space="preserve">24. Контроль актуализации уполномоченными лицами сведений, указанных в </w:t>
      </w:r>
      <w:hyperlink w:anchor="P167">
        <w:r>
          <w:rPr>
            <w:color w:val="0000FF"/>
          </w:rPr>
          <w:t>пунктах 17</w:t>
        </w:r>
      </w:hyperlink>
      <w:r>
        <w:t xml:space="preserve">, </w:t>
      </w:r>
      <w:hyperlink w:anchor="P177">
        <w:r>
          <w:rPr>
            <w:color w:val="0000FF"/>
          </w:rPr>
          <w:t>20</w:t>
        </w:r>
      </w:hyperlink>
      <w:r>
        <w:t xml:space="preserve">, </w:t>
      </w:r>
      <w:hyperlink w:anchor="P181">
        <w:r>
          <w:rPr>
            <w:color w:val="0000FF"/>
          </w:rPr>
          <w:t>21</w:t>
        </w:r>
      </w:hyperlink>
      <w:r>
        <w:t xml:space="preserve"> и </w:t>
      </w:r>
      <w:hyperlink w:anchor="P176">
        <w:r>
          <w:rPr>
            <w:color w:val="0000FF"/>
          </w:rPr>
          <w:t>абзаце втором пункта 19</w:t>
        </w:r>
      </w:hyperlink>
      <w:r>
        <w:t>, в федеральном регистре осуществляется руководителем организации.</w:t>
      </w: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ind w:firstLine="540"/>
        <w:jc w:val="both"/>
      </w:pPr>
    </w:p>
    <w:p w:rsidR="009C7D51" w:rsidRDefault="009C7D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1F1" w:rsidRDefault="004311F1"/>
    <w:sectPr w:rsidR="004311F1" w:rsidSect="00A1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grammar="clean"/>
  <w:defaultTabStop w:val="708"/>
  <w:characterSpacingControl w:val="doNotCompress"/>
  <w:compat/>
  <w:rsids>
    <w:rsidRoot w:val="009C7D51"/>
    <w:rsid w:val="000C288B"/>
    <w:rsid w:val="004311F1"/>
    <w:rsid w:val="0058431E"/>
    <w:rsid w:val="00925DE6"/>
    <w:rsid w:val="009C7D51"/>
    <w:rsid w:val="00A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D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C7D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C7D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7550B54CD058CD3F5219E224F75854D5BE3A25BBECB217E4FB841942C16C1F39B561E478802FFA4707EA850iDb3G" TargetMode="External"/><Relationship Id="rId13" Type="http://schemas.openxmlformats.org/officeDocument/2006/relationships/hyperlink" Target="consultantplus://offline/ref=EEF7550B54CD058CD3F5219E224F7585485FE3A559BBCB217E4FB841942C16C1E19B0E14478117AAF42A29A550D9D1E86ED58C4159iEb9G" TargetMode="External"/><Relationship Id="rId18" Type="http://schemas.openxmlformats.org/officeDocument/2006/relationships/hyperlink" Target="consultantplus://offline/ref=EEF7550B54CD058CD3F5219E224F7585485FE3A558B7CB217E4FB841942C16C1E19B0E1245811FFCA16528F91684C2EB67D58F4045E93DD9iDb4G" TargetMode="External"/><Relationship Id="rId26" Type="http://schemas.openxmlformats.org/officeDocument/2006/relationships/hyperlink" Target="consultantplus://offline/ref=EEF7550B54CD058CD3F5219E224F7585485DE8A35FBCCB217E4FB841942C16C1E19B0E1245801CF6A06528F91684C2EB67D58F4045E93DD9iDb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EF7550B54CD058CD3F5219E224F7585485FE3A559BBCB217E4FB841942C16C1E19B0E14448017AAF42A29A550D9D1E86ED58C4159iEb9G" TargetMode="External"/><Relationship Id="rId34" Type="http://schemas.openxmlformats.org/officeDocument/2006/relationships/hyperlink" Target="consultantplus://offline/ref=EEF7550B54CD058CD3F5219E224F7585485FE3A558B7CB217E4FB841942C16C1E19B0E1245811FFDA06528F91684C2EB67D58F4045E93DD9iDb4G" TargetMode="External"/><Relationship Id="rId7" Type="http://schemas.openxmlformats.org/officeDocument/2006/relationships/hyperlink" Target="consultantplus://offline/ref=EEF7550B54CD058CD3F5219E224F7585485FE9A159B7CB217E4FB841942C16C1E19B0E11478317AAF42A29A550D9D1E86ED58C4159iEb9G" TargetMode="External"/><Relationship Id="rId12" Type="http://schemas.openxmlformats.org/officeDocument/2006/relationships/hyperlink" Target="consultantplus://offline/ref=EEF7550B54CD058CD3F5219E224F7585485CE7A35FB6CB217E4FB841942C16C1E19B0E1245801BFBA76528F91684C2EB67D58F4045E93DD9iDb4G" TargetMode="External"/><Relationship Id="rId17" Type="http://schemas.openxmlformats.org/officeDocument/2006/relationships/hyperlink" Target="consultantplus://offline/ref=EEF7550B54CD058CD3F5219E224F7585485FE3A559BBCB217E4FB841942C16C1E19B0E14478117AAF42A29A550D9D1E86ED58C4159iEb9G" TargetMode="External"/><Relationship Id="rId25" Type="http://schemas.openxmlformats.org/officeDocument/2006/relationships/hyperlink" Target="consultantplus://offline/ref=EEF7550B54CD058CD3F5219E224F7585485CE7A35FB6CB217E4FB841942C16C1E19B0E15468217AAF42A29A550D9D1E86ED58C4159iEb9G" TargetMode="External"/><Relationship Id="rId33" Type="http://schemas.openxmlformats.org/officeDocument/2006/relationships/hyperlink" Target="consultantplus://offline/ref=EEF7550B54CD058CD3F5219E224F7585485DE8A35FBCCB217E4FB841942C16C1E19B0E1245801FFDAD6528F91684C2EB67D58F4045E93DD9iDb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F7550B54CD058CD3F5219E224F7585485FE3A559BBCB217E4FB841942C16C1E19B0E14458417AAF42A29A550D9D1E86ED58C4159iEb9G" TargetMode="External"/><Relationship Id="rId20" Type="http://schemas.openxmlformats.org/officeDocument/2006/relationships/hyperlink" Target="consultantplus://offline/ref=EEF7550B54CD058CD3F5219E224F7585485DE8A35FBCCB217E4FB841942C16C1E19B0E1245801CFCA76528F91684C2EB67D58F4045E93DD9iDb4G" TargetMode="External"/><Relationship Id="rId29" Type="http://schemas.openxmlformats.org/officeDocument/2006/relationships/hyperlink" Target="consultantplus://offline/ref=EEF7550B54CD058CD3F5219E224F7585485DE8A35FBCCB217E4FB841942C16C1E19B0E1245801CF6A66528F91684C2EB67D58F4045E93DD9iDb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7550B54CD058CD3F5219E224F7585485FE6A95EBDCB217E4FB841942C16C1E19B0E1245801EFFAC6528F91684C2EB67D58F4045E93DD9iDb4G" TargetMode="External"/><Relationship Id="rId11" Type="http://schemas.openxmlformats.org/officeDocument/2006/relationships/hyperlink" Target="consultantplus://offline/ref=EEF7550B54CD058CD3F5219E224F7585485CE7A35FB6CB217E4FB841942C16C1E19B0E114D8017AAF42A29A550D9D1E86ED58C4159iEb9G" TargetMode="External"/><Relationship Id="rId24" Type="http://schemas.openxmlformats.org/officeDocument/2006/relationships/hyperlink" Target="consultantplus://offline/ref=EEF7550B54CD058CD3F5219E224F7585485CE7A35FB6CB217E4FB841942C16C1E19B0E15468317AAF42A29A550D9D1E86ED58C4159iEb9G" TargetMode="External"/><Relationship Id="rId32" Type="http://schemas.openxmlformats.org/officeDocument/2006/relationships/hyperlink" Target="consultantplus://offline/ref=EEF7550B54CD058CD3F5219E224F7585485CE7A35FB6CB217E4FB841942C16C1E19B0E1245801BFBA76528F91684C2EB67D58F4045E93DD9iDb4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EF7550B54CD058CD3F5219E224F7585485CE7A35FB6CB217E4FB841942C16C1E19B0E12458015FBA66528F91684C2EB67D58F4045E93DD9iDb4G" TargetMode="External"/><Relationship Id="rId15" Type="http://schemas.openxmlformats.org/officeDocument/2006/relationships/hyperlink" Target="consultantplus://offline/ref=EEF7550B54CD058CD3F5219E224F7585485CE7A35FB6CB217E4FB841942C16C1E19B0E17438717AAF42A29A550D9D1E86ED58C4159iEb9G" TargetMode="External"/><Relationship Id="rId23" Type="http://schemas.openxmlformats.org/officeDocument/2006/relationships/hyperlink" Target="consultantplus://offline/ref=EEF7550B54CD058CD3F5219E224F7585485DE8A35FBCCB217E4FB841942C16C1E19B0E1245801EFFA26528F91684C2EB67D58F4045E93DD9iDb4G" TargetMode="External"/><Relationship Id="rId28" Type="http://schemas.openxmlformats.org/officeDocument/2006/relationships/hyperlink" Target="consultantplus://offline/ref=EEF7550B54CD058CD3F5219E224F7585485FE3A558B7CB217E4FB841942C16C1E19B0E1245811FFCA26528F91684C2EB67D58F4045E93DD9iDb4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EF7550B54CD058CD3F5219E224F7585485CE7A35FB6CB217E4FB841942C16C1E19B0E1245801CFDA46528F91684C2EB67D58F4045E93DD9iDb4G" TargetMode="External"/><Relationship Id="rId19" Type="http://schemas.openxmlformats.org/officeDocument/2006/relationships/hyperlink" Target="consultantplus://offline/ref=EEF7550B54CD058CD3F5219E224F7585485FE3A559BBCB217E4FB841942C16C1E19B0E14478117AAF42A29A550D9D1E86ED58C4159iEb9G" TargetMode="External"/><Relationship Id="rId31" Type="http://schemas.openxmlformats.org/officeDocument/2006/relationships/hyperlink" Target="consultantplus://offline/ref=EEF7550B54CD058CD3F5219E224F7585485CE1A059B7CB217E4FB841942C16C1E19B0E1245801CFAAD6528F91684C2EB67D58F4045E93DD9iDb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EF7550B54CD058CD3F5219E224F7585485CE7A35FB6CB217E4FB841942C16C1E19B0E1245801CFDA56528F91684C2EB67D58F4045E93DD9iDb4G" TargetMode="External"/><Relationship Id="rId14" Type="http://schemas.openxmlformats.org/officeDocument/2006/relationships/hyperlink" Target="consultantplus://offline/ref=EEF7550B54CD058CD3F5219E224F7585485DE8A35FBCCB217E4FB841942C16C1E19B0E1245801CF8A56528F91684C2EB67D58F4045E93DD9iDb4G" TargetMode="External"/><Relationship Id="rId22" Type="http://schemas.openxmlformats.org/officeDocument/2006/relationships/hyperlink" Target="consultantplus://offline/ref=EEF7550B54CD058CD3F5219E224F7585485DE8A35FBCCB217E4FB841942C16C1E19B0E1245801CFCA76528F91684C2EB67D58F4045E93DD9iDb4G" TargetMode="External"/><Relationship Id="rId27" Type="http://schemas.openxmlformats.org/officeDocument/2006/relationships/hyperlink" Target="consultantplus://offline/ref=EEF7550B54CD058CD3F5219E224F7585485CE7A35FB6CB217E4FB841942C16C1E19B0E15468217AAF42A29A550D9D1E86ED58C4159iEb9G" TargetMode="External"/><Relationship Id="rId30" Type="http://schemas.openxmlformats.org/officeDocument/2006/relationships/hyperlink" Target="consultantplus://offline/ref=EEF7550B54CD058CD3F5219E224F7585485CE6A15CBDCB217E4FB841942C16C1F39B561E478802FFA4707EA850iDb3G" TargetMode="External"/><Relationship Id="rId35" Type="http://schemas.openxmlformats.org/officeDocument/2006/relationships/hyperlink" Target="consultantplus://offline/ref=EEF7550B54CD058CD3F5219E224F7585485FE3A559BBCB217E4FB841942C16C1E19B0E14458617AAF42A29A550D9D1E86ED58C4159iEb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4735</Words>
  <Characters>26996</Characters>
  <Application>Microsoft Office Word</Application>
  <DocSecurity>0</DocSecurity>
  <Lines>224</Lines>
  <Paragraphs>63</Paragraphs>
  <ScaleCrop>false</ScaleCrop>
  <Company/>
  <LinksUpToDate>false</LinksUpToDate>
  <CharactersWithSpaces>31668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Belikova.TE</dc:creator>
  <cp:lastModifiedBy>Belikova.TE</cp:lastModifiedBy>
  <cp:revision>1</cp:revision>
  <dcterms:created xsi:type="dcterms:W3CDTF">2022-11-28T06:27:00Z</dcterms:created>
  <dcterms:modified xsi:type="dcterms:W3CDTF">2022-11-28T06:28:00Z</dcterms:modified>
</cp:coreProperties>
</file>