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0" w:type="dxa"/>
        <w:tblInd w:w="4814" w:type="dxa"/>
        <w:tblLook w:val="04A0" w:firstRow="1" w:lastRow="0" w:firstColumn="1" w:lastColumn="0" w:noHBand="0" w:noVBand="1"/>
      </w:tblPr>
      <w:tblGrid>
        <w:gridCol w:w="5500"/>
      </w:tblGrid>
      <w:tr w:rsidR="00122185" w:rsidRPr="007017B3" w:rsidTr="00172E12">
        <w:trPr>
          <w:trHeight w:val="263"/>
        </w:trPr>
        <w:tc>
          <w:tcPr>
            <w:tcW w:w="5500" w:type="dxa"/>
          </w:tcPr>
          <w:p w:rsidR="007017B3" w:rsidRPr="007017B3" w:rsidRDefault="00122185" w:rsidP="00E14DA3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Директору ГООАУ ДПО</w:t>
            </w:r>
            <w:proofErr w:type="gramStart"/>
            <w:r w:rsidRPr="00701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</w:t>
            </w:r>
            <w:proofErr w:type="gramEnd"/>
            <w:r w:rsidRPr="00701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ОЦПК СЗ»</w:t>
            </w:r>
          </w:p>
        </w:tc>
      </w:tr>
      <w:tr w:rsidR="00122185" w:rsidRPr="007017B3" w:rsidTr="00172E12">
        <w:trPr>
          <w:trHeight w:val="248"/>
        </w:trPr>
        <w:tc>
          <w:tcPr>
            <w:tcW w:w="5500" w:type="dxa"/>
            <w:tcBorders>
              <w:bottom w:val="single" w:sz="4" w:space="0" w:color="auto"/>
            </w:tcBorders>
          </w:tcPr>
          <w:p w:rsidR="00122185" w:rsidRPr="007017B3" w:rsidRDefault="005377AA" w:rsidP="00E1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Ниденс</w:t>
            </w:r>
            <w:proofErr w:type="spellEnd"/>
          </w:p>
        </w:tc>
      </w:tr>
      <w:tr w:rsidR="00122185" w:rsidRPr="007017B3" w:rsidTr="00172E12">
        <w:trPr>
          <w:trHeight w:val="248"/>
        </w:trPr>
        <w:tc>
          <w:tcPr>
            <w:tcW w:w="5500" w:type="dxa"/>
            <w:tcBorders>
              <w:top w:val="single" w:sz="4" w:space="0" w:color="auto"/>
            </w:tcBorders>
          </w:tcPr>
          <w:p w:rsidR="00122185" w:rsidRPr="00584505" w:rsidRDefault="00122185" w:rsidP="00EB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845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(И.О. Фамилия)</w:t>
            </w:r>
          </w:p>
        </w:tc>
      </w:tr>
      <w:tr w:rsidR="00122185" w:rsidRPr="007017B3" w:rsidTr="00172E12">
        <w:trPr>
          <w:trHeight w:val="248"/>
        </w:trPr>
        <w:tc>
          <w:tcPr>
            <w:tcW w:w="5500" w:type="dxa"/>
            <w:tcBorders>
              <w:bottom w:val="single" w:sz="4" w:space="0" w:color="auto"/>
            </w:tcBorders>
          </w:tcPr>
          <w:p w:rsidR="00122185" w:rsidRPr="007017B3" w:rsidRDefault="00122185" w:rsidP="00661D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17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</w:t>
            </w:r>
          </w:p>
        </w:tc>
      </w:tr>
      <w:tr w:rsidR="00122185" w:rsidRPr="007017B3" w:rsidTr="00172E12">
        <w:trPr>
          <w:trHeight w:val="381"/>
        </w:trPr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:rsidR="00122185" w:rsidRPr="007017B3" w:rsidRDefault="00122185" w:rsidP="0070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17B3" w:rsidRDefault="007017B3" w:rsidP="001221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                                                                        </w:t>
      </w:r>
      <w:r w:rsidR="00172E1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</w:t>
      </w:r>
      <w:r w:rsidRPr="007017B3">
        <w:rPr>
          <w:rFonts w:ascii="Times New Roman" w:eastAsia="Times New Roman" w:hAnsi="Times New Roman" w:cs="Times New Roman"/>
          <w:sz w:val="16"/>
          <w:szCs w:val="24"/>
          <w:lang w:eastAsia="ru-RU"/>
        </w:rPr>
        <w:t>фамилия, имя, отчество (при наличии) полностью</w:t>
      </w:r>
      <w:r w:rsidR="00172E1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(заполняются разборчиво)</w:t>
      </w:r>
    </w:p>
    <w:p w:rsidR="007017B3" w:rsidRDefault="007017B3" w:rsidP="001221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17B3" w:rsidRDefault="007017B3" w:rsidP="001221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4DA3" w:rsidRDefault="00E14DA3" w:rsidP="001221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4DA3" w:rsidRDefault="00E14DA3" w:rsidP="001221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2185" w:rsidRDefault="00122185" w:rsidP="001221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E5C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ЗАЯВЛЕНИЕ</w:t>
      </w:r>
    </w:p>
    <w:p w:rsidR="006A6621" w:rsidRPr="002E5CBE" w:rsidRDefault="006A6621" w:rsidP="001221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 оказание </w:t>
      </w:r>
      <w:r w:rsidRPr="006A6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информационно-консультационн</w:t>
      </w:r>
      <w:r w:rsidR="004B74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ой</w:t>
      </w:r>
      <w:r w:rsidRPr="006A662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услуг</w:t>
      </w:r>
      <w:r w:rsidR="004B74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</w:t>
      </w:r>
    </w:p>
    <w:p w:rsidR="007017B3" w:rsidRDefault="007017B3" w:rsidP="001221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5CBE" w:rsidRPr="00A26A5B" w:rsidRDefault="002E5CBE" w:rsidP="0074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следующ</w:t>
      </w:r>
      <w:r w:rsidR="00680854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40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информационно-консультационн</w:t>
      </w:r>
      <w:r w:rsidR="0068085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40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6808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0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3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заключить договор на</w:t>
      </w:r>
      <w:r w:rsidR="00766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соответс</w:t>
      </w:r>
      <w:r w:rsidR="00372D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6600B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вующих услуг (отметить нужное)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6A5B" w:rsidRPr="00A26A5B" w:rsidRDefault="00A26A5B" w:rsidP="00A26A5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474" w:type="dxa"/>
        <w:tblLook w:val="04A0" w:firstRow="1" w:lastRow="0" w:firstColumn="1" w:lastColumn="0" w:noHBand="0" w:noVBand="1"/>
      </w:tblPr>
      <w:tblGrid>
        <w:gridCol w:w="503"/>
        <w:gridCol w:w="6926"/>
        <w:gridCol w:w="2801"/>
      </w:tblGrid>
      <w:tr w:rsidR="00D235AF" w:rsidTr="00D235AF">
        <w:tc>
          <w:tcPr>
            <w:tcW w:w="236" w:type="dxa"/>
          </w:tcPr>
          <w:p w:rsidR="00D235AF" w:rsidRPr="00BC7780" w:rsidRDefault="00D235AF" w:rsidP="00BC7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BC778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BC7780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/</w:t>
            </w:r>
            <w:r w:rsidRPr="00BC778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</w:p>
        </w:tc>
        <w:tc>
          <w:tcPr>
            <w:tcW w:w="7053" w:type="dxa"/>
          </w:tcPr>
          <w:p w:rsidR="00D235AF" w:rsidRPr="00BC7780" w:rsidRDefault="00D235AF" w:rsidP="00BC7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C778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</w:tcPr>
          <w:p w:rsidR="00D235AF" w:rsidRDefault="00D235AF" w:rsidP="001035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Необходимые услуги </w:t>
            </w:r>
          </w:p>
          <w:p w:rsidR="00D235AF" w:rsidRPr="00BC7780" w:rsidRDefault="00D235AF" w:rsidP="001035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(отметить </w:t>
            </w:r>
            <w:r>
              <w:rPr>
                <w:rFonts w:ascii="MS Gothic" w:eastAsia="MS Gothic" w:hAnsi="MS Gothic" w:cs="MS Gothic" w:hint="eastAsia"/>
                <w:color w:val="333333"/>
                <w:shd w:val="clear" w:color="auto" w:fill="FFFFFF"/>
              </w:rPr>
              <w:t>✓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)</w:t>
            </w:r>
          </w:p>
        </w:tc>
      </w:tr>
      <w:tr w:rsidR="00D235AF" w:rsidTr="00D235AF">
        <w:tc>
          <w:tcPr>
            <w:tcW w:w="236" w:type="dxa"/>
          </w:tcPr>
          <w:p w:rsidR="00D235AF" w:rsidRPr="00BC7780" w:rsidRDefault="00D235AF" w:rsidP="00BC7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53" w:type="dxa"/>
          </w:tcPr>
          <w:p w:rsidR="00D235AF" w:rsidRPr="00BC7780" w:rsidRDefault="00D235AF" w:rsidP="002C11D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Информационно-консультационная</w:t>
            </w:r>
            <w:r w:rsidRPr="00BC77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услуга по вопросам прохождения  первичной и первичной специализированной аккредитации специалистов 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групповая услуга</w:t>
            </w:r>
            <w:r w:rsidRPr="00BC77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D235AF" w:rsidRPr="00BC7780" w:rsidRDefault="00D235AF" w:rsidP="00BC7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235AF" w:rsidTr="00D21123">
        <w:trPr>
          <w:trHeight w:val="435"/>
        </w:trPr>
        <w:tc>
          <w:tcPr>
            <w:tcW w:w="236" w:type="dxa"/>
          </w:tcPr>
          <w:p w:rsidR="00D235AF" w:rsidRPr="00BC7780" w:rsidRDefault="00D235AF" w:rsidP="00BC7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053" w:type="dxa"/>
          </w:tcPr>
          <w:p w:rsidR="00D235AF" w:rsidRPr="00BC7780" w:rsidRDefault="00D235AF" w:rsidP="002C11DF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Информационно-консультационная</w:t>
            </w:r>
            <w:r w:rsidRPr="00BC77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услуга по вопросам прохождения  первичной и первичной специализированной аккредитации специалистов (</w:t>
            </w:r>
            <w:r w:rsidRPr="00BC7780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услуга</w:t>
            </w:r>
            <w:r w:rsidRPr="00BC778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D235AF" w:rsidRPr="00BC7780" w:rsidRDefault="00D235AF" w:rsidP="00BC77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2E5CBE" w:rsidRPr="00F137E7" w:rsidRDefault="002E5CBE" w:rsidP="00661D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CBE" w:rsidRPr="00F137E7" w:rsidRDefault="002E5CBE" w:rsidP="00661D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C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Специальность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которой планируется прохождение первичной (первичной специализированной) аккредитации:___________________________________________</w:t>
      </w:r>
      <w:r w:rsidR="000766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D97EC8" w:rsidRPr="002A4355" w:rsidRDefault="00D97EC8" w:rsidP="00661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137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Данные заявителя для оформления договора об оказании услуг</w:t>
      </w:r>
      <w:r w:rsidR="006A66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A6621" w:rsidRPr="002A43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6A6621" w:rsidRPr="002A435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данные </w:t>
      </w:r>
      <w:r w:rsidR="00203E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заявителя </w:t>
      </w:r>
      <w:r w:rsidR="006A6621" w:rsidRPr="002A435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заполняются разборчиво</w:t>
      </w:r>
      <w:r w:rsidR="002A4355" w:rsidRPr="002A43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Pr="002A43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E30916" w:rsidRPr="00E30916" w:rsidRDefault="00E30916" w:rsidP="00E309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Паспорт/свидетельство: серия __________ номер ________________ дата выдачи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F137E7" w:rsidRPr="00E30916" w:rsidRDefault="00E30916" w:rsidP="00E309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E309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E3091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E30916" w:rsidRPr="00E30916" w:rsidRDefault="00E30916" w:rsidP="00E309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91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регистрации/проживания (при несовпадении – указать оба адреса):</w:t>
      </w:r>
    </w:p>
    <w:p w:rsidR="00E30916" w:rsidRDefault="00E30916" w:rsidP="00E309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9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2B0482" w:rsidRPr="00E30916" w:rsidRDefault="002B0482" w:rsidP="00E309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7017B3" w:rsidRPr="00F137E7" w:rsidRDefault="007017B3" w:rsidP="00661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="00F137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3D63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2B04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7017B3" w:rsidRPr="00F137E7" w:rsidRDefault="007017B3" w:rsidP="00661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</w:t>
      </w:r>
      <w:r w:rsidR="003D6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почты__________________________</w:t>
      </w:r>
      <w:r w:rsidR="002B04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122185" w:rsidRPr="00F137E7" w:rsidRDefault="007017B3" w:rsidP="00661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137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Оплату гарантирую</w:t>
      </w:r>
      <w:r w:rsidR="00122185" w:rsidRPr="00F137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7017B3" w:rsidRPr="00F137E7" w:rsidRDefault="007017B3" w:rsidP="00661D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7B3" w:rsidRPr="00E30916" w:rsidRDefault="00122185" w:rsidP="00661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Предоставленные мною в заявлении сведения верны.</w:t>
      </w:r>
    </w:p>
    <w:p w:rsidR="00661D17" w:rsidRPr="00E30916" w:rsidRDefault="00661D17" w:rsidP="00661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185" w:rsidRPr="00E30916" w:rsidRDefault="00661D17" w:rsidP="00661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E30916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В соответствии с требованиями статьи 9 Федерального закона от 27.07.2006 № 152-ФЗ «О персональных данных» даю согласие</w:t>
      </w:r>
      <w:r w:rsidR="007C44C1" w:rsidRPr="00E30916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 xml:space="preserve"> на обработку моих персональных данных</w:t>
      </w:r>
      <w:r w:rsidRPr="00E30916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 xml:space="preserve"> Государственному областному образовательному автономному учреждению дополнительного профессионального образования «Мурманский областной центр повышения квалификации специалистов здравоохранения», расположенному по адресу 183</w:t>
      </w:r>
      <w:r w:rsidR="005377AA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014</w:t>
      </w:r>
      <w:r w:rsidRPr="00E30916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, г. Мурманск, ул. Б</w:t>
      </w:r>
      <w:r w:rsidR="005377AA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очкова</w:t>
      </w:r>
      <w:r w:rsidRPr="00E30916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 xml:space="preserve"> д. </w:t>
      </w:r>
      <w:r w:rsidR="005377AA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6</w:t>
      </w:r>
    </w:p>
    <w:p w:rsidR="0007669B" w:rsidRDefault="0007669B" w:rsidP="00661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bookmarkStart w:id="0" w:name="_GoBack"/>
      <w:bookmarkEnd w:id="0"/>
    </w:p>
    <w:p w:rsidR="0007669B" w:rsidRPr="00F137E7" w:rsidRDefault="0007669B" w:rsidP="00661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7E7" w:rsidRDefault="00122185" w:rsidP="00661D17">
      <w:pPr>
        <w:tabs>
          <w:tab w:val="left" w:pos="8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«_______»______________20___ года                          </w:t>
      </w:r>
    </w:p>
    <w:p w:rsidR="00F137E7" w:rsidRDefault="00F137E7" w:rsidP="00661D17">
      <w:pPr>
        <w:tabs>
          <w:tab w:val="left" w:pos="8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7E7" w:rsidRDefault="00F137E7" w:rsidP="00661D17">
      <w:pPr>
        <w:tabs>
          <w:tab w:val="left" w:pos="8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185" w:rsidRPr="00F137E7" w:rsidRDefault="00122185" w:rsidP="00661D17">
      <w:pPr>
        <w:tabs>
          <w:tab w:val="left" w:pos="8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F13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 w:rsidR="00F137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F13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13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B42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F137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F545EF" w:rsidRPr="00E14DA3" w:rsidRDefault="00122185" w:rsidP="00661D17">
      <w:pPr>
        <w:tabs>
          <w:tab w:val="left" w:pos="8134"/>
        </w:tabs>
        <w:spacing w:after="0" w:line="240" w:lineRule="auto"/>
        <w:rPr>
          <w:sz w:val="16"/>
          <w:szCs w:val="16"/>
        </w:rPr>
      </w:pPr>
      <w:r w:rsidRPr="00EB42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F137E7" w:rsidRPr="00EB42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EB42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="00EB42BA" w:rsidRPr="00EB42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</w:t>
      </w:r>
      <w:r w:rsidRPr="00EB42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137E7" w:rsidRPr="00E14DA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        </w:t>
      </w:r>
      <w:r w:rsidR="00EB42BA" w:rsidRPr="00E14DA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="00E14DA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="00EB42BA" w:rsidRPr="00E14DA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F137E7" w:rsidRPr="00E14DA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B42BA" w:rsidRPr="00E14DA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(И.О. Фамилия)                                                                                                                                            </w:t>
      </w:r>
    </w:p>
    <w:sectPr w:rsidR="00F545EF" w:rsidRPr="00E14DA3" w:rsidSect="005B0ACE">
      <w:pgSz w:w="11906" w:h="16838"/>
      <w:pgMar w:top="113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C2"/>
    <w:rsid w:val="0007669B"/>
    <w:rsid w:val="00103523"/>
    <w:rsid w:val="00122185"/>
    <w:rsid w:val="0015184B"/>
    <w:rsid w:val="00172E12"/>
    <w:rsid w:val="00203E3D"/>
    <w:rsid w:val="002820D8"/>
    <w:rsid w:val="002A4355"/>
    <w:rsid w:val="002B0482"/>
    <w:rsid w:val="002C11DF"/>
    <w:rsid w:val="002E5CBE"/>
    <w:rsid w:val="00372DD6"/>
    <w:rsid w:val="003A139D"/>
    <w:rsid w:val="003D6346"/>
    <w:rsid w:val="00400A56"/>
    <w:rsid w:val="004B74D3"/>
    <w:rsid w:val="005377AA"/>
    <w:rsid w:val="00584505"/>
    <w:rsid w:val="005B0ACE"/>
    <w:rsid w:val="00661D17"/>
    <w:rsid w:val="00680854"/>
    <w:rsid w:val="006A6621"/>
    <w:rsid w:val="007017B3"/>
    <w:rsid w:val="007416C6"/>
    <w:rsid w:val="0076600B"/>
    <w:rsid w:val="0077627C"/>
    <w:rsid w:val="007C44C1"/>
    <w:rsid w:val="00A26A5B"/>
    <w:rsid w:val="00A31510"/>
    <w:rsid w:val="00AB2364"/>
    <w:rsid w:val="00BC7780"/>
    <w:rsid w:val="00C371AF"/>
    <w:rsid w:val="00D21123"/>
    <w:rsid w:val="00D235AF"/>
    <w:rsid w:val="00D97EC8"/>
    <w:rsid w:val="00E14DA3"/>
    <w:rsid w:val="00E30916"/>
    <w:rsid w:val="00E6780A"/>
    <w:rsid w:val="00E95FC2"/>
    <w:rsid w:val="00EB42BA"/>
    <w:rsid w:val="00F137E7"/>
    <w:rsid w:val="00F5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Александровна Иляшенко</cp:lastModifiedBy>
  <cp:revision>16</cp:revision>
  <cp:lastPrinted>2022-11-17T12:11:00Z</cp:lastPrinted>
  <dcterms:created xsi:type="dcterms:W3CDTF">2022-11-17T11:00:00Z</dcterms:created>
  <dcterms:modified xsi:type="dcterms:W3CDTF">2025-02-11T08:07:00Z</dcterms:modified>
</cp:coreProperties>
</file>