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6B7" w:rsidRPr="001D18B6" w:rsidRDefault="00BD06B7" w:rsidP="00BD06B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18B6">
        <w:rPr>
          <w:rFonts w:ascii="Times New Roman" w:eastAsia="Times New Roman" w:hAnsi="Times New Roman"/>
          <w:sz w:val="28"/>
          <w:szCs w:val="28"/>
          <w:lang w:eastAsia="ru-RU"/>
        </w:rPr>
        <w:t xml:space="preserve">Долевое участие в </w:t>
      </w:r>
      <w:proofErr w:type="gramStart"/>
      <w:r w:rsidRPr="001D18B6">
        <w:rPr>
          <w:rFonts w:ascii="Times New Roman" w:eastAsia="Times New Roman" w:hAnsi="Times New Roman"/>
          <w:sz w:val="28"/>
          <w:szCs w:val="28"/>
          <w:lang w:eastAsia="ru-RU"/>
        </w:rPr>
        <w:t>строительстве</w:t>
      </w:r>
      <w:proofErr w:type="gramEnd"/>
      <w:r w:rsidRPr="001D18B6">
        <w:rPr>
          <w:rFonts w:ascii="Times New Roman" w:eastAsia="Times New Roman" w:hAnsi="Times New Roman"/>
          <w:sz w:val="28"/>
          <w:szCs w:val="28"/>
          <w:lang w:eastAsia="ru-RU"/>
        </w:rPr>
        <w:t xml:space="preserve"> – способ минимизировать риски при покупке квартиры в строящемся доме</w:t>
      </w:r>
    </w:p>
    <w:p w:rsidR="00BD06B7" w:rsidRPr="001D18B6" w:rsidRDefault="00BD06B7" w:rsidP="00BD06B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06B7" w:rsidRDefault="00BD06B7" w:rsidP="00BD06B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Управление Росреестра по Республике Карелия начинает цикл публикаций о таком способе приобретения жилья, как долевое строительство.</w:t>
      </w:r>
    </w:p>
    <w:p w:rsidR="00BD06B7" w:rsidRPr="001D18B6" w:rsidRDefault="00BD06B7" w:rsidP="00BD06B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eastAsia="Times New Roman" w:hAnsi="Times New Roman"/>
          <w:sz w:val="28"/>
          <w:szCs w:val="28"/>
          <w:lang w:eastAsia="ru-RU"/>
        </w:rPr>
        <w:t xml:space="preserve">Приобретение квартиры в строящемся </w:t>
      </w:r>
      <w:proofErr w:type="gramStart"/>
      <w:r w:rsidRPr="001D18B6">
        <w:rPr>
          <w:rFonts w:ascii="Times New Roman" w:eastAsia="Times New Roman" w:hAnsi="Times New Roman"/>
          <w:sz w:val="28"/>
          <w:szCs w:val="28"/>
          <w:lang w:eastAsia="ru-RU"/>
        </w:rPr>
        <w:t>доме</w:t>
      </w:r>
      <w:proofErr w:type="gramEnd"/>
      <w:r w:rsidRPr="001D18B6">
        <w:rPr>
          <w:rFonts w:ascii="Times New Roman" w:eastAsia="Times New Roman" w:hAnsi="Times New Roman"/>
          <w:sz w:val="28"/>
          <w:szCs w:val="28"/>
          <w:lang w:eastAsia="ru-RU"/>
        </w:rPr>
        <w:t xml:space="preserve"> — важный и ответственный шаг, который требует от покупателя (дольщика) некоторой подготовки. Долгое время в российской практике существовали различные схемы оформления жилых помещений в строящихся домах. </w:t>
      </w:r>
      <w:proofErr w:type="gramStart"/>
      <w:r w:rsidRPr="001D18B6">
        <w:rPr>
          <w:rFonts w:ascii="Times New Roman" w:hAnsi="Times New Roman"/>
          <w:sz w:val="28"/>
          <w:szCs w:val="28"/>
        </w:rPr>
        <w:t xml:space="preserve">В целях уменьшения различного рода проблем, связанных с продажей квартир в строящихся домах, и упорядочения сделок с объектами долевого строительства был </w:t>
      </w:r>
      <w:r>
        <w:rPr>
          <w:rFonts w:ascii="Times New Roman" w:hAnsi="Times New Roman"/>
          <w:sz w:val="28"/>
          <w:szCs w:val="28"/>
        </w:rPr>
        <w:t>принят</w:t>
      </w:r>
      <w:r w:rsidRPr="001D18B6">
        <w:rPr>
          <w:rFonts w:ascii="Times New Roman" w:hAnsi="Times New Roman"/>
          <w:sz w:val="28"/>
          <w:szCs w:val="28"/>
        </w:rPr>
        <w:t xml:space="preserve"> Федеральный закон от 30 декабря 2004 № 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— Закон об участии в долевом строительстве).</w:t>
      </w:r>
      <w:proofErr w:type="gramEnd"/>
    </w:p>
    <w:p w:rsidR="00BD06B7" w:rsidRPr="001D18B6" w:rsidRDefault="00BD06B7" w:rsidP="00BD06B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 xml:space="preserve">В данном нормативном </w:t>
      </w:r>
      <w:proofErr w:type="gramStart"/>
      <w:r w:rsidRPr="001D18B6">
        <w:rPr>
          <w:rFonts w:ascii="Times New Roman" w:hAnsi="Times New Roman"/>
          <w:sz w:val="28"/>
          <w:szCs w:val="28"/>
        </w:rPr>
        <w:t>акте</w:t>
      </w:r>
      <w:proofErr w:type="gramEnd"/>
      <w:r w:rsidRPr="001D18B6">
        <w:rPr>
          <w:rFonts w:ascii="Times New Roman" w:hAnsi="Times New Roman"/>
          <w:sz w:val="28"/>
          <w:szCs w:val="28"/>
        </w:rPr>
        <w:t xml:space="preserve"> содержатся гарантии защиты прав </w:t>
      </w:r>
      <w:r>
        <w:rPr>
          <w:rFonts w:ascii="Times New Roman" w:hAnsi="Times New Roman"/>
          <w:sz w:val="28"/>
          <w:szCs w:val="28"/>
        </w:rPr>
        <w:t>дольщиков</w:t>
      </w:r>
      <w:r w:rsidRPr="001D18B6">
        <w:rPr>
          <w:rFonts w:ascii="Times New Roman" w:hAnsi="Times New Roman"/>
          <w:sz w:val="28"/>
          <w:szCs w:val="28"/>
        </w:rPr>
        <w:t xml:space="preserve"> и четкий порядок, который должен быть соблюден сторонами при совершении сделок, направленных на приобретение квартир в новостройках, систематизированы понятия и принципы в сфере долевого строительств</w:t>
      </w:r>
      <w:r>
        <w:rPr>
          <w:rFonts w:ascii="Times New Roman" w:hAnsi="Times New Roman"/>
          <w:sz w:val="28"/>
          <w:szCs w:val="28"/>
        </w:rPr>
        <w:t>а</w:t>
      </w:r>
      <w:r w:rsidRPr="001D18B6">
        <w:rPr>
          <w:rFonts w:ascii="Times New Roman" w:hAnsi="Times New Roman"/>
          <w:sz w:val="28"/>
          <w:szCs w:val="28"/>
        </w:rPr>
        <w:t>.</w:t>
      </w:r>
    </w:p>
    <w:p w:rsidR="00BD06B7" w:rsidRPr="001D18B6" w:rsidRDefault="00BD06B7" w:rsidP="00BD06B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D18B6">
        <w:rPr>
          <w:rFonts w:ascii="Times New Roman" w:hAnsi="Times New Roman"/>
          <w:sz w:val="28"/>
          <w:szCs w:val="28"/>
        </w:rPr>
        <w:t xml:space="preserve">Из всех возможных вариантов приобретения квартир в строящихся домах, договор участия </w:t>
      </w:r>
      <w:r>
        <w:rPr>
          <w:rFonts w:ascii="Times New Roman" w:hAnsi="Times New Roman"/>
          <w:sz w:val="28"/>
          <w:szCs w:val="28"/>
        </w:rPr>
        <w:t xml:space="preserve">в долевом строительстве </w:t>
      </w:r>
      <w:r w:rsidRPr="001D18B6">
        <w:rPr>
          <w:rFonts w:ascii="Times New Roman" w:hAnsi="Times New Roman"/>
          <w:sz w:val="28"/>
          <w:szCs w:val="28"/>
        </w:rPr>
        <w:t>(далее – ДДУ) является наиболее популярной и востребованной сделкой на рынке недвижимости, поскольку он максимально защищает покупателя и их денежные средства от возможных злоупотреблений.</w:t>
      </w:r>
    </w:p>
    <w:p w:rsidR="00BD06B7" w:rsidRPr="001D18B6" w:rsidRDefault="00BD06B7" w:rsidP="00BD06B7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18B6">
        <w:rPr>
          <w:rFonts w:ascii="Times New Roman" w:eastAsia="Times New Roman" w:hAnsi="Times New Roman"/>
          <w:sz w:val="28"/>
          <w:szCs w:val="28"/>
          <w:lang w:eastAsia="ru-RU"/>
        </w:rPr>
        <w:t xml:space="preserve">Прежде </w:t>
      </w:r>
      <w:proofErr w:type="gramStart"/>
      <w:r w:rsidRPr="001D18B6">
        <w:rPr>
          <w:rFonts w:ascii="Times New Roman" w:eastAsia="Times New Roman" w:hAnsi="Times New Roman"/>
          <w:sz w:val="28"/>
          <w:szCs w:val="28"/>
          <w:lang w:eastAsia="ru-RU"/>
        </w:rPr>
        <w:t>всего</w:t>
      </w:r>
      <w:proofErr w:type="gramEnd"/>
      <w:r w:rsidRPr="001D18B6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следует отметить, что в соответствии с вышеуказанным законом привлечение денежных средств граждан, связанное с возникающим у граждан правом собственности на жилые помещения в многоквартирных домах, которые на момент привлечения таких денежных средств граждан не введены в эксплуатацию, допускается только:</w:t>
      </w:r>
    </w:p>
    <w:p w:rsidR="00BD06B7" w:rsidRPr="001D18B6" w:rsidRDefault="00BD06B7" w:rsidP="00BD06B7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18B6">
        <w:rPr>
          <w:rFonts w:ascii="Times New Roman" w:eastAsia="Times New Roman" w:hAnsi="Times New Roman"/>
          <w:sz w:val="28"/>
          <w:szCs w:val="28"/>
          <w:lang w:eastAsia="ru-RU"/>
        </w:rPr>
        <w:t> 1) на основании договора участия в долевом строительстве;</w:t>
      </w:r>
    </w:p>
    <w:p w:rsidR="00BD06B7" w:rsidRPr="001D18B6" w:rsidRDefault="00BD06B7" w:rsidP="00BD06B7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18B6">
        <w:rPr>
          <w:rFonts w:ascii="Times New Roman" w:eastAsia="Times New Roman" w:hAnsi="Times New Roman"/>
          <w:sz w:val="28"/>
          <w:szCs w:val="28"/>
          <w:lang w:eastAsia="ru-RU"/>
        </w:rPr>
        <w:t> 2) путем выпуска облигаций особого вида - жилищных сертификатов, закрепляющих право их владельцев на получение жилых помещений;</w:t>
      </w:r>
    </w:p>
    <w:p w:rsidR="00BD06B7" w:rsidRPr="001D18B6" w:rsidRDefault="00BD06B7" w:rsidP="00BD06B7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18B6">
        <w:rPr>
          <w:rFonts w:ascii="Times New Roman" w:eastAsia="Times New Roman" w:hAnsi="Times New Roman"/>
          <w:sz w:val="28"/>
          <w:szCs w:val="28"/>
          <w:lang w:eastAsia="ru-RU"/>
        </w:rPr>
        <w:t xml:space="preserve"> 3) жилищно-строительными и жилищными накопительными кооперативами в </w:t>
      </w:r>
      <w:proofErr w:type="gramStart"/>
      <w:r w:rsidRPr="001D18B6">
        <w:rPr>
          <w:rFonts w:ascii="Times New Roman" w:eastAsia="Times New Roman" w:hAnsi="Times New Roman"/>
          <w:sz w:val="28"/>
          <w:szCs w:val="28"/>
          <w:lang w:eastAsia="ru-RU"/>
        </w:rPr>
        <w:t>соответствии</w:t>
      </w:r>
      <w:proofErr w:type="gramEnd"/>
      <w:r w:rsidRPr="001D18B6">
        <w:rPr>
          <w:rFonts w:ascii="Times New Roman" w:eastAsia="Times New Roman" w:hAnsi="Times New Roman"/>
          <w:sz w:val="28"/>
          <w:szCs w:val="28"/>
          <w:lang w:eastAsia="ru-RU"/>
        </w:rPr>
        <w:t xml:space="preserve"> с федеральными законами, регулирующими деятельность таких кооперативов.</w:t>
      </w:r>
    </w:p>
    <w:p w:rsidR="00BD06B7" w:rsidRPr="001D18B6" w:rsidRDefault="00BD06B7" w:rsidP="00BD06B7">
      <w:pPr>
        <w:spacing w:after="0" w:line="240" w:lineRule="auto"/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18B6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Привлечение денежных сре</w:t>
      </w:r>
      <w:proofErr w:type="gramStart"/>
      <w:r w:rsidRPr="001D18B6">
        <w:rPr>
          <w:rFonts w:ascii="Times New Roman" w:eastAsia="Times New Roman" w:hAnsi="Times New Roman"/>
          <w:sz w:val="28"/>
          <w:szCs w:val="28"/>
          <w:lang w:eastAsia="ru-RU"/>
        </w:rPr>
        <w:t>дств гр</w:t>
      </w:r>
      <w:proofErr w:type="gramEnd"/>
      <w:r w:rsidRPr="001D18B6">
        <w:rPr>
          <w:rFonts w:ascii="Times New Roman" w:eastAsia="Times New Roman" w:hAnsi="Times New Roman"/>
          <w:sz w:val="28"/>
          <w:szCs w:val="28"/>
          <w:lang w:eastAsia="ru-RU"/>
        </w:rPr>
        <w:t>аждан для строительства в нарушение указанных требований запрещается. Сделка по привлечению денежных сре</w:t>
      </w:r>
      <w:proofErr w:type="gramStart"/>
      <w:r w:rsidRPr="001D18B6">
        <w:rPr>
          <w:rFonts w:ascii="Times New Roman" w:eastAsia="Times New Roman" w:hAnsi="Times New Roman"/>
          <w:sz w:val="28"/>
          <w:szCs w:val="28"/>
          <w:lang w:eastAsia="ru-RU"/>
        </w:rPr>
        <w:t>дств гр</w:t>
      </w:r>
      <w:proofErr w:type="gramEnd"/>
      <w:r w:rsidRPr="001D18B6">
        <w:rPr>
          <w:rFonts w:ascii="Times New Roman" w:eastAsia="Times New Roman" w:hAnsi="Times New Roman"/>
          <w:sz w:val="28"/>
          <w:szCs w:val="28"/>
          <w:lang w:eastAsia="ru-RU"/>
        </w:rPr>
        <w:t>аждан для строительства, совершенная в нарушение таких требований, может быть признана судом недействительной только по иску гражданина, заключившего такую сделку.</w:t>
      </w:r>
    </w:p>
    <w:p w:rsidR="00BD06B7" w:rsidRDefault="00BD06B7" w:rsidP="00BD06B7">
      <w:pPr>
        <w:pStyle w:val="ConsPlusNormal"/>
        <w:ind w:firstLine="540"/>
        <w:jc w:val="both"/>
      </w:pPr>
      <w:r w:rsidRPr="00760B2E">
        <w:rPr>
          <w:sz w:val="28"/>
          <w:szCs w:val="28"/>
        </w:rPr>
        <w:t xml:space="preserve"> Лица, привлекающие денежные средства граждан для строительства в нарушение установленных требований несут ответственность, предусмотренную Кодексом Российской Федерации об административных правонарушениях</w:t>
      </w:r>
      <w:r w:rsidRPr="001D18B6">
        <w:t xml:space="preserve"> (</w:t>
      </w:r>
      <w:r w:rsidRPr="001D18B6">
        <w:rPr>
          <w:rStyle w:val="blk"/>
          <w:sz w:val="28"/>
          <w:szCs w:val="28"/>
        </w:rPr>
        <w:t>наложение административного штрафа на должностных лиц в размере от двадцати тысяч до пятидесяти тысяч рублей; на юридических лиц - от пятисот тысяч до одного миллиона рублей)</w:t>
      </w:r>
      <w:r>
        <w:rPr>
          <w:rStyle w:val="blk"/>
          <w:sz w:val="28"/>
          <w:szCs w:val="28"/>
        </w:rPr>
        <w:t>, а также Уголовным кодексом Российской Федерации, предусматривающим наказание в виде обязательных, исправительных или принудительных работ либо лишения свободы</w:t>
      </w:r>
      <w:r w:rsidRPr="001D18B6">
        <w:t>.</w:t>
      </w:r>
    </w:p>
    <w:p w:rsidR="002B14ED" w:rsidRDefault="002B14ED"/>
    <w:sectPr w:rsidR="002B14ED" w:rsidSect="00FD24BB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6B7"/>
    <w:rsid w:val="00016D3B"/>
    <w:rsid w:val="000A6B23"/>
    <w:rsid w:val="000C25C4"/>
    <w:rsid w:val="001175C6"/>
    <w:rsid w:val="00154907"/>
    <w:rsid w:val="001572FB"/>
    <w:rsid w:val="00173722"/>
    <w:rsid w:val="001B345A"/>
    <w:rsid w:val="001B6F08"/>
    <w:rsid w:val="001D3FA1"/>
    <w:rsid w:val="0022300A"/>
    <w:rsid w:val="002265E1"/>
    <w:rsid w:val="002374E3"/>
    <w:rsid w:val="00251082"/>
    <w:rsid w:val="00253332"/>
    <w:rsid w:val="002A6214"/>
    <w:rsid w:val="002B14ED"/>
    <w:rsid w:val="002C0D80"/>
    <w:rsid w:val="00354E51"/>
    <w:rsid w:val="003679D8"/>
    <w:rsid w:val="0039596F"/>
    <w:rsid w:val="003C2CBD"/>
    <w:rsid w:val="003C7099"/>
    <w:rsid w:val="003F0AE2"/>
    <w:rsid w:val="00416D79"/>
    <w:rsid w:val="004330F7"/>
    <w:rsid w:val="004357D5"/>
    <w:rsid w:val="004F4B18"/>
    <w:rsid w:val="004F4F56"/>
    <w:rsid w:val="00505EA0"/>
    <w:rsid w:val="0051248A"/>
    <w:rsid w:val="00513541"/>
    <w:rsid w:val="00546088"/>
    <w:rsid w:val="00556F6E"/>
    <w:rsid w:val="00590900"/>
    <w:rsid w:val="005921E8"/>
    <w:rsid w:val="005C1754"/>
    <w:rsid w:val="005C20C5"/>
    <w:rsid w:val="005E542D"/>
    <w:rsid w:val="00617FC7"/>
    <w:rsid w:val="0067672E"/>
    <w:rsid w:val="00677303"/>
    <w:rsid w:val="006F797F"/>
    <w:rsid w:val="00705EF5"/>
    <w:rsid w:val="007276AE"/>
    <w:rsid w:val="00755DA5"/>
    <w:rsid w:val="0077767F"/>
    <w:rsid w:val="00796E32"/>
    <w:rsid w:val="007D5FF5"/>
    <w:rsid w:val="007E5EB7"/>
    <w:rsid w:val="00846499"/>
    <w:rsid w:val="008827FF"/>
    <w:rsid w:val="00890978"/>
    <w:rsid w:val="008945F1"/>
    <w:rsid w:val="008C5434"/>
    <w:rsid w:val="008F5C97"/>
    <w:rsid w:val="00925A4D"/>
    <w:rsid w:val="009354ED"/>
    <w:rsid w:val="00965ECA"/>
    <w:rsid w:val="009975E8"/>
    <w:rsid w:val="009F04E5"/>
    <w:rsid w:val="00A805A5"/>
    <w:rsid w:val="00A8377F"/>
    <w:rsid w:val="00AB0754"/>
    <w:rsid w:val="00B463BA"/>
    <w:rsid w:val="00B50236"/>
    <w:rsid w:val="00B672BD"/>
    <w:rsid w:val="00B7537A"/>
    <w:rsid w:val="00BB6BBD"/>
    <w:rsid w:val="00BD06B7"/>
    <w:rsid w:val="00C01A26"/>
    <w:rsid w:val="00C307C8"/>
    <w:rsid w:val="00C46AF7"/>
    <w:rsid w:val="00C677F3"/>
    <w:rsid w:val="00C84F61"/>
    <w:rsid w:val="00CB2F6B"/>
    <w:rsid w:val="00CD2960"/>
    <w:rsid w:val="00CE57D7"/>
    <w:rsid w:val="00D240F5"/>
    <w:rsid w:val="00D466B3"/>
    <w:rsid w:val="00D6082C"/>
    <w:rsid w:val="00DA46BC"/>
    <w:rsid w:val="00DC4821"/>
    <w:rsid w:val="00DE706B"/>
    <w:rsid w:val="00E05733"/>
    <w:rsid w:val="00E52346"/>
    <w:rsid w:val="00EA1210"/>
    <w:rsid w:val="00F12644"/>
    <w:rsid w:val="00F246BF"/>
    <w:rsid w:val="00F25A60"/>
    <w:rsid w:val="00FA1F29"/>
    <w:rsid w:val="00FD24BB"/>
    <w:rsid w:val="00FD4C0F"/>
    <w:rsid w:val="00FF5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6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BD06B7"/>
  </w:style>
  <w:style w:type="paragraph" w:customStyle="1" w:styleId="ConsPlusNormal">
    <w:name w:val="ConsPlusNormal"/>
    <w:rsid w:val="00BD06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shipnyagova</dc:creator>
  <cp:lastModifiedBy>shipnyagova</cp:lastModifiedBy>
  <cp:revision>2</cp:revision>
  <dcterms:created xsi:type="dcterms:W3CDTF">2018-03-27T05:41:00Z</dcterms:created>
  <dcterms:modified xsi:type="dcterms:W3CDTF">2018-03-27T05:49:00Z</dcterms:modified>
</cp:coreProperties>
</file>