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DB3" w:rsidRPr="009774AE" w:rsidRDefault="00973DB3" w:rsidP="009774AE">
      <w:pPr>
        <w:shd w:val="clear" w:color="auto" w:fill="FFFFFF"/>
        <w:outlineLvl w:val="0"/>
        <w:rPr>
          <w:rFonts w:ascii="Segoe UI" w:hAnsi="Segoe UI" w:cs="Segoe UI"/>
          <w:b/>
          <w:color w:val="000000"/>
          <w:kern w:val="36"/>
          <w:sz w:val="32"/>
          <w:szCs w:val="32"/>
        </w:rPr>
      </w:pPr>
    </w:p>
    <w:p w:rsidR="009774AE" w:rsidRPr="009774AE" w:rsidRDefault="009774AE" w:rsidP="009774AE">
      <w:pPr>
        <w:shd w:val="clear" w:color="auto" w:fill="FFFFFF"/>
        <w:ind w:firstLine="567"/>
        <w:jc w:val="center"/>
        <w:outlineLvl w:val="0"/>
        <w:rPr>
          <w:rFonts w:ascii="Segoe UI" w:eastAsia="Calibri" w:hAnsi="Segoe UI" w:cs="Segoe UI"/>
          <w:b/>
          <w:sz w:val="28"/>
          <w:szCs w:val="28"/>
        </w:rPr>
      </w:pPr>
      <w:r w:rsidRPr="009774AE">
        <w:rPr>
          <w:rFonts w:ascii="Segoe UI" w:eastAsia="Calibri" w:hAnsi="Segoe UI" w:cs="Segoe UI"/>
          <w:b/>
          <w:sz w:val="28"/>
          <w:szCs w:val="28"/>
        </w:rPr>
        <w:t>Что делать, если была допущена реестровая ошибка</w:t>
      </w:r>
    </w:p>
    <w:p w:rsidR="009774AE" w:rsidRPr="009774AE" w:rsidRDefault="009774AE" w:rsidP="009774AE">
      <w:pPr>
        <w:shd w:val="clear" w:color="auto" w:fill="FFFFFF"/>
        <w:ind w:firstLine="567"/>
        <w:jc w:val="center"/>
        <w:outlineLvl w:val="0"/>
        <w:rPr>
          <w:rFonts w:ascii="Segoe UI" w:eastAsia="Calibri" w:hAnsi="Segoe UI" w:cs="Segoe UI"/>
          <w:b/>
        </w:rPr>
      </w:pPr>
    </w:p>
    <w:p w:rsidR="009774AE" w:rsidRPr="009774AE" w:rsidRDefault="009774AE" w:rsidP="009774AE">
      <w:pPr>
        <w:shd w:val="clear" w:color="auto" w:fill="FFFFFF"/>
        <w:ind w:firstLine="567"/>
        <w:jc w:val="both"/>
        <w:outlineLvl w:val="0"/>
        <w:rPr>
          <w:rFonts w:ascii="Segoe UI" w:eastAsia="Calibri" w:hAnsi="Segoe UI" w:cs="Segoe UI"/>
        </w:rPr>
      </w:pPr>
      <w:r w:rsidRPr="009774AE">
        <w:rPr>
          <w:rFonts w:ascii="Segoe UI" w:eastAsia="Calibri" w:hAnsi="Segoe UI" w:cs="Segoe UI"/>
        </w:rPr>
        <w:t>В Управление Росреестра по Республике Карелия за консультацией обратился гражданин, который несколько лет назад решил уточнить границы принадлежащего ему земельного участка и обратился к кадастровому инженеру для выполнения кадастровых работ и изготовления межевого плана. Сведения о характерных точках границ земельного участка были внесены в Единый государственный реестр недвижимости (далее – ЕГРН). В этом году гражданин решил установить забор. Для исключения возможных споров с соседями обратился к иному кадастровому инженеру для осуществления работ по установлению границ земельного участка на местности. Тут-то и выяснилось, что если руководствоваться теми характерными точками границ земельного участка, которые определил предыдущий кадастровый инженер, и которые были внесены в ЕГРН, то забор должен стоять посередине участка.  Собственнику земельного участка требовалось исправить допущенную ошибку.</w:t>
      </w:r>
    </w:p>
    <w:p w:rsidR="009774AE" w:rsidRPr="009774AE" w:rsidRDefault="009774AE" w:rsidP="009774AE">
      <w:pPr>
        <w:shd w:val="clear" w:color="auto" w:fill="FFFFFF"/>
        <w:ind w:firstLine="567"/>
        <w:jc w:val="both"/>
        <w:outlineLvl w:val="0"/>
        <w:rPr>
          <w:rFonts w:ascii="Segoe UI" w:eastAsia="Calibri" w:hAnsi="Segoe UI" w:cs="Segoe UI"/>
        </w:rPr>
      </w:pPr>
      <w:r w:rsidRPr="009774AE">
        <w:rPr>
          <w:rFonts w:ascii="Segoe UI" w:eastAsia="Calibri" w:hAnsi="Segoe UI" w:cs="Segoe UI"/>
        </w:rPr>
        <w:t>Главой 7 Федерального закона от 13.07.2015 N 218-ФЗ «О государственной регистрации недвижимости» (далее – Закон N 218-ФЗ) регламентирован порядок исправления ошибок, содержащихся в ЕГРН. Так, реестровой ошибкой является воспроизведенная в ЕГРН ошибка, содержащаяся в межевом плане, техническом плане, карте-плане территории или акте обследования, возникшая вследствие ошибки, допущенной лицом, выполнившим кадастровые работы, или ошибка, содержащаяся в документах, направленных или представленных в орган регистрации прав иными лицами и (или) органами в порядке информационного взаимодействия, а также в ином порядке, установленном Законом № 218-ФЗ.</w:t>
      </w:r>
    </w:p>
    <w:p w:rsidR="009774AE" w:rsidRPr="009774AE" w:rsidRDefault="009774AE" w:rsidP="009774AE">
      <w:pPr>
        <w:shd w:val="clear" w:color="auto" w:fill="FFFFFF"/>
        <w:ind w:firstLine="567"/>
        <w:jc w:val="both"/>
        <w:outlineLvl w:val="0"/>
        <w:rPr>
          <w:rFonts w:ascii="Segoe UI" w:eastAsia="Calibri" w:hAnsi="Segoe UI" w:cs="Segoe UI"/>
        </w:rPr>
      </w:pPr>
      <w:r w:rsidRPr="009774AE">
        <w:rPr>
          <w:rFonts w:ascii="Segoe UI" w:eastAsia="Calibri" w:hAnsi="Segoe UI" w:cs="Segoe UI"/>
        </w:rPr>
        <w:t>Реестровая ошибка подлежит исправлению по решению государственного регистратора прав в течение пяти рабочих дней со дня получения документов, в том числе в порядке информационного взаимодействия, свидетельствующих о наличии реестровых ошибок и содержащих необходимые для их исправления сведения, либо на основании вступившего в законную силу решения суда об исправлении реестровой ошибки. Исправление реестровой ошибки осуществляется в случае, если такое исправление не влечет за собой прекращение, возникновение, переход зарегистрированного права на объект недвижимости.</w:t>
      </w:r>
    </w:p>
    <w:p w:rsidR="009774AE" w:rsidRPr="009774AE" w:rsidRDefault="009774AE" w:rsidP="009774AE">
      <w:pPr>
        <w:shd w:val="clear" w:color="auto" w:fill="FFFFFF"/>
        <w:ind w:firstLine="567"/>
        <w:jc w:val="both"/>
        <w:outlineLvl w:val="0"/>
        <w:rPr>
          <w:rFonts w:ascii="Segoe UI" w:eastAsia="Calibri" w:hAnsi="Segoe UI" w:cs="Segoe UI"/>
        </w:rPr>
      </w:pPr>
      <w:r w:rsidRPr="009774AE">
        <w:rPr>
          <w:rFonts w:ascii="Segoe UI" w:eastAsia="Calibri" w:hAnsi="Segoe UI" w:cs="Segoe UI"/>
        </w:rPr>
        <w:t>В данной ситуации для исправления реестровой ошибки необходимо подготовить новый межевой план и подать заявление об исправлении реестровой ошибки.</w:t>
      </w:r>
    </w:p>
    <w:p w:rsidR="009774AE" w:rsidRPr="009774AE" w:rsidRDefault="009774AE" w:rsidP="009774AE">
      <w:pPr>
        <w:shd w:val="clear" w:color="auto" w:fill="FFFFFF"/>
        <w:ind w:firstLine="567"/>
        <w:jc w:val="both"/>
        <w:outlineLvl w:val="0"/>
        <w:rPr>
          <w:rFonts w:ascii="Segoe UI" w:eastAsia="Calibri" w:hAnsi="Segoe UI" w:cs="Segoe UI"/>
        </w:rPr>
      </w:pPr>
      <w:r w:rsidRPr="009774AE">
        <w:rPr>
          <w:rFonts w:ascii="Segoe UI" w:eastAsia="Calibri" w:hAnsi="Segoe UI" w:cs="Segoe UI"/>
        </w:rPr>
        <w:t xml:space="preserve">На территории Республики Карелия подать заявление об исправлении технической или реестровой ошибки можно тремя способами: </w:t>
      </w:r>
    </w:p>
    <w:p w:rsidR="009774AE" w:rsidRPr="009774AE" w:rsidRDefault="009774AE" w:rsidP="009774AE">
      <w:pPr>
        <w:shd w:val="clear" w:color="auto" w:fill="FFFFFF"/>
        <w:ind w:firstLine="567"/>
        <w:jc w:val="both"/>
        <w:outlineLvl w:val="0"/>
        <w:rPr>
          <w:rFonts w:ascii="Segoe UI" w:eastAsia="Calibri" w:hAnsi="Segoe UI" w:cs="Segoe UI"/>
        </w:rPr>
      </w:pPr>
      <w:r w:rsidRPr="009774AE">
        <w:rPr>
          <w:rFonts w:ascii="Segoe UI" w:eastAsia="Calibri" w:hAnsi="Segoe UI" w:cs="Segoe UI"/>
        </w:rPr>
        <w:t xml:space="preserve">- через портал государственных услуг или официальный сайт Росреестра с использованием единой системы идентификации и аутентификации в форме электронного документа, заверенного усиленной квалификационной электронной подписью заявителя (заявление должно соответствовать требованиям, установленным Приказом Минэкономразвития России от 08.12.2015 N 920; </w:t>
      </w:r>
    </w:p>
    <w:p w:rsidR="009774AE" w:rsidRPr="009774AE" w:rsidRDefault="009774AE" w:rsidP="009774AE">
      <w:pPr>
        <w:shd w:val="clear" w:color="auto" w:fill="FFFFFF"/>
        <w:ind w:firstLine="567"/>
        <w:jc w:val="both"/>
        <w:outlineLvl w:val="0"/>
        <w:rPr>
          <w:rFonts w:ascii="Segoe UI" w:eastAsia="Calibri" w:hAnsi="Segoe UI" w:cs="Segoe UI"/>
        </w:rPr>
      </w:pPr>
      <w:r w:rsidRPr="009774AE">
        <w:rPr>
          <w:rFonts w:ascii="Segoe UI" w:eastAsia="Calibri" w:hAnsi="Segoe UI" w:cs="Segoe UI"/>
        </w:rPr>
        <w:lastRenderedPageBreak/>
        <w:t xml:space="preserve">- путем личной явки в офисах приема-выдачи документов государственного бюджетного учреждения Республики Карелия «Многофункциональный центр предоставления государственных и муниципальных услуг Республики Карелия» (необходимо предъявить документ, удостоверяющий личность); </w:t>
      </w:r>
    </w:p>
    <w:p w:rsidR="009774AE" w:rsidRPr="009774AE" w:rsidRDefault="009774AE" w:rsidP="009774AE">
      <w:pPr>
        <w:shd w:val="clear" w:color="auto" w:fill="FFFFFF"/>
        <w:ind w:firstLine="567"/>
        <w:jc w:val="both"/>
        <w:outlineLvl w:val="0"/>
        <w:rPr>
          <w:rFonts w:ascii="Segoe UI" w:eastAsia="Calibri" w:hAnsi="Segoe UI" w:cs="Segoe UI"/>
        </w:rPr>
      </w:pPr>
      <w:r w:rsidRPr="009774AE">
        <w:rPr>
          <w:rFonts w:ascii="Segoe UI" w:eastAsia="Calibri" w:hAnsi="Segoe UI" w:cs="Segoe UI"/>
        </w:rPr>
        <w:t xml:space="preserve">- посредством почтового оправления, которое направляется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Республике Карелия с объявленной ценностью при пересылке, описью вложения и уведомления вручении (подлинность подписи заявителя на заявлении должна быть заверена нотариально, также к заявлению прилагается нотариально заверенная копия паспорта заявителя). </w:t>
      </w:r>
    </w:p>
    <w:p w:rsidR="00493EC2" w:rsidRDefault="00493EC2" w:rsidP="00313457">
      <w:pPr>
        <w:shd w:val="clear" w:color="auto" w:fill="FFFFFF"/>
        <w:jc w:val="both"/>
        <w:outlineLvl w:val="0"/>
        <w:rPr>
          <w:rFonts w:ascii="Segoe UI" w:hAnsi="Segoe UI" w:cs="Segoe UI"/>
          <w:sz w:val="28"/>
          <w:szCs w:val="28"/>
        </w:rPr>
      </w:pPr>
    </w:p>
    <w:p w:rsidR="00493EC2" w:rsidRPr="00493EC2" w:rsidRDefault="00493EC2" w:rsidP="00493EC2">
      <w:pPr>
        <w:shd w:val="clear" w:color="auto" w:fill="FFFFFF"/>
        <w:ind w:firstLine="851"/>
        <w:jc w:val="both"/>
        <w:outlineLvl w:val="0"/>
        <w:rPr>
          <w:rFonts w:ascii="Segoe UI" w:hAnsi="Segoe UI" w:cs="Segoe UI"/>
          <w:sz w:val="28"/>
          <w:szCs w:val="28"/>
        </w:rPr>
      </w:pPr>
    </w:p>
    <w:p w:rsidR="00537D09" w:rsidRPr="004B70AE" w:rsidRDefault="00537D09" w:rsidP="00537D09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  <w:r w:rsidRPr="004B70AE">
        <w:rPr>
          <w:rFonts w:ascii="Segoe UI" w:eastAsia="Calibri" w:hAnsi="Segoe UI" w:cs="Segoe UI"/>
        </w:rPr>
        <w:t xml:space="preserve">Материал подготовлен пресс-службой Управления Росреестра </w:t>
      </w:r>
    </w:p>
    <w:p w:rsidR="00537D09" w:rsidRPr="004B70AE" w:rsidRDefault="00537D09" w:rsidP="00537D09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  <w:r w:rsidRPr="004B70AE">
        <w:rPr>
          <w:rFonts w:ascii="Segoe UI" w:eastAsia="Calibri" w:hAnsi="Segoe UI" w:cs="Segoe UI"/>
        </w:rPr>
        <w:t>по Республике Карелия</w:t>
      </w:r>
    </w:p>
    <w:p w:rsidR="001F630B" w:rsidRPr="00237F9F" w:rsidRDefault="001F630B"/>
    <w:sectPr w:rsidR="001F630B" w:rsidRPr="00237F9F" w:rsidSect="00AE1090">
      <w:headerReference w:type="default" r:id="rId6"/>
      <w:pgSz w:w="11906" w:h="16838"/>
      <w:pgMar w:top="720" w:right="720" w:bottom="1135" w:left="720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3FB5" w:rsidRDefault="00233FB5" w:rsidP="001F630B">
      <w:r>
        <w:separator/>
      </w:r>
    </w:p>
  </w:endnote>
  <w:endnote w:type="continuationSeparator" w:id="1">
    <w:p w:rsidR="00233FB5" w:rsidRDefault="00233FB5" w:rsidP="001F63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3FB5" w:rsidRDefault="00233FB5" w:rsidP="001F630B">
      <w:r>
        <w:separator/>
      </w:r>
    </w:p>
  </w:footnote>
  <w:footnote w:type="continuationSeparator" w:id="1">
    <w:p w:rsidR="00233FB5" w:rsidRDefault="00233FB5" w:rsidP="001F63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630B" w:rsidRDefault="006B5677" w:rsidP="001F630B">
    <w:pPr>
      <w:rPr>
        <w:rFonts w:ascii="Segoe UI" w:hAnsi="Segoe UI" w:cs="Segoe UI"/>
        <w:b/>
        <w:noProof/>
        <w:sz w:val="32"/>
        <w:szCs w:val="32"/>
        <w:lang w:eastAsia="sk-SK"/>
      </w:rPr>
    </w:pPr>
    <w:r>
      <w:rPr>
        <w:rFonts w:ascii="Segoe UI" w:hAnsi="Segoe UI" w:cs="Segoe UI"/>
        <w:b/>
        <w:noProof/>
        <w:sz w:val="36"/>
        <w:szCs w:val="36"/>
      </w:rPr>
      <w:drawing>
        <wp:inline distT="0" distB="0" distL="0" distR="0">
          <wp:extent cx="3305175" cy="1181100"/>
          <wp:effectExtent l="19050" t="0" r="9525" b="0"/>
          <wp:docPr id="2" name="Рисунок 1" descr="Безымянный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Безымянный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305175" cy="1181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F630B">
      <w:rPr>
        <w:rFonts w:ascii="Segoe UI" w:hAnsi="Segoe UI" w:cs="Segoe UI"/>
        <w:b/>
        <w:noProof/>
        <w:sz w:val="36"/>
        <w:szCs w:val="36"/>
      </w:rPr>
      <w:tab/>
    </w:r>
    <w:r w:rsidR="001F630B">
      <w:rPr>
        <w:rFonts w:ascii="Segoe UI" w:hAnsi="Segoe UI" w:cs="Segoe UI"/>
        <w:b/>
        <w:noProof/>
        <w:sz w:val="36"/>
        <w:szCs w:val="36"/>
      </w:rPr>
      <w:tab/>
    </w:r>
    <w:r w:rsidR="001F630B">
      <w:rPr>
        <w:rFonts w:ascii="Segoe UI" w:hAnsi="Segoe UI" w:cs="Segoe UI"/>
        <w:b/>
        <w:noProof/>
        <w:sz w:val="36"/>
        <w:szCs w:val="36"/>
      </w:rPr>
      <w:tab/>
    </w:r>
    <w:r w:rsidR="001F630B" w:rsidRPr="00A17C38">
      <w:rPr>
        <w:rFonts w:ascii="Segoe UI" w:hAnsi="Segoe UI" w:cs="Segoe UI"/>
        <w:b/>
        <w:noProof/>
        <w:sz w:val="32"/>
        <w:szCs w:val="32"/>
        <w:lang w:eastAsia="sk-SK"/>
      </w:rPr>
      <w:t>ПРЕСС-РЕЛИЗ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80898"/>
  </w:hdrShapeDefaults>
  <w:footnotePr>
    <w:footnote w:id="0"/>
    <w:footnote w:id="1"/>
  </w:footnotePr>
  <w:endnotePr>
    <w:endnote w:id="0"/>
    <w:endnote w:id="1"/>
  </w:endnotePr>
  <w:compat/>
  <w:rsids>
    <w:rsidRoot w:val="001F630B"/>
    <w:rsid w:val="00022A68"/>
    <w:rsid w:val="000402D1"/>
    <w:rsid w:val="00042D38"/>
    <w:rsid w:val="00044C14"/>
    <w:rsid w:val="0005655B"/>
    <w:rsid w:val="0007222A"/>
    <w:rsid w:val="000763BB"/>
    <w:rsid w:val="000A2FF0"/>
    <w:rsid w:val="000D1892"/>
    <w:rsid w:val="000E4F09"/>
    <w:rsid w:val="00113D0C"/>
    <w:rsid w:val="00154343"/>
    <w:rsid w:val="0017037E"/>
    <w:rsid w:val="0017673E"/>
    <w:rsid w:val="001808F9"/>
    <w:rsid w:val="001E31B6"/>
    <w:rsid w:val="001F3297"/>
    <w:rsid w:val="001F630B"/>
    <w:rsid w:val="00203CC9"/>
    <w:rsid w:val="00205E8D"/>
    <w:rsid w:val="00233FB5"/>
    <w:rsid w:val="00237F9F"/>
    <w:rsid w:val="0025029C"/>
    <w:rsid w:val="00273844"/>
    <w:rsid w:val="002C6E52"/>
    <w:rsid w:val="00311811"/>
    <w:rsid w:val="00313457"/>
    <w:rsid w:val="00332781"/>
    <w:rsid w:val="00334865"/>
    <w:rsid w:val="00352BB5"/>
    <w:rsid w:val="003C016A"/>
    <w:rsid w:val="003C205A"/>
    <w:rsid w:val="003C4758"/>
    <w:rsid w:val="00404355"/>
    <w:rsid w:val="004217B3"/>
    <w:rsid w:val="00460C29"/>
    <w:rsid w:val="00470367"/>
    <w:rsid w:val="00475F71"/>
    <w:rsid w:val="00487B27"/>
    <w:rsid w:val="00493EC2"/>
    <w:rsid w:val="004B5180"/>
    <w:rsid w:val="00505837"/>
    <w:rsid w:val="00507BB2"/>
    <w:rsid w:val="00531805"/>
    <w:rsid w:val="00537D09"/>
    <w:rsid w:val="00545E2A"/>
    <w:rsid w:val="0055261A"/>
    <w:rsid w:val="00572E19"/>
    <w:rsid w:val="005A1796"/>
    <w:rsid w:val="005A243A"/>
    <w:rsid w:val="005B1CEC"/>
    <w:rsid w:val="005B5615"/>
    <w:rsid w:val="005C7389"/>
    <w:rsid w:val="005F6659"/>
    <w:rsid w:val="00606C65"/>
    <w:rsid w:val="006417FD"/>
    <w:rsid w:val="00646DE3"/>
    <w:rsid w:val="0066242D"/>
    <w:rsid w:val="006B2B64"/>
    <w:rsid w:val="006B5677"/>
    <w:rsid w:val="006B7BD8"/>
    <w:rsid w:val="00732DDF"/>
    <w:rsid w:val="00742A11"/>
    <w:rsid w:val="00763028"/>
    <w:rsid w:val="007853C2"/>
    <w:rsid w:val="0079289C"/>
    <w:rsid w:val="007D22B8"/>
    <w:rsid w:val="008028BA"/>
    <w:rsid w:val="00811852"/>
    <w:rsid w:val="0082215F"/>
    <w:rsid w:val="00847148"/>
    <w:rsid w:val="00872C3C"/>
    <w:rsid w:val="008B1BBB"/>
    <w:rsid w:val="008C6810"/>
    <w:rsid w:val="008D7DBD"/>
    <w:rsid w:val="009227A3"/>
    <w:rsid w:val="009370C3"/>
    <w:rsid w:val="009571F9"/>
    <w:rsid w:val="00973DB3"/>
    <w:rsid w:val="009774AE"/>
    <w:rsid w:val="00977EC8"/>
    <w:rsid w:val="009A4908"/>
    <w:rsid w:val="009B2115"/>
    <w:rsid w:val="009B3BC2"/>
    <w:rsid w:val="009C14AE"/>
    <w:rsid w:val="009D5328"/>
    <w:rsid w:val="009E120A"/>
    <w:rsid w:val="009E3DB1"/>
    <w:rsid w:val="00A11B41"/>
    <w:rsid w:val="00A15B74"/>
    <w:rsid w:val="00A2399E"/>
    <w:rsid w:val="00A41AE2"/>
    <w:rsid w:val="00A46A7D"/>
    <w:rsid w:val="00AC135C"/>
    <w:rsid w:val="00AD496D"/>
    <w:rsid w:val="00AE1090"/>
    <w:rsid w:val="00AE32FB"/>
    <w:rsid w:val="00B13CB0"/>
    <w:rsid w:val="00B33F5D"/>
    <w:rsid w:val="00B7066A"/>
    <w:rsid w:val="00B71A88"/>
    <w:rsid w:val="00B72E1B"/>
    <w:rsid w:val="00B807BC"/>
    <w:rsid w:val="00B81388"/>
    <w:rsid w:val="00B92612"/>
    <w:rsid w:val="00BA1EB3"/>
    <w:rsid w:val="00BB212B"/>
    <w:rsid w:val="00BE7D37"/>
    <w:rsid w:val="00C54F7C"/>
    <w:rsid w:val="00C74AFF"/>
    <w:rsid w:val="00C751B4"/>
    <w:rsid w:val="00C90458"/>
    <w:rsid w:val="00CA192B"/>
    <w:rsid w:val="00CA664C"/>
    <w:rsid w:val="00CE6480"/>
    <w:rsid w:val="00CF2E52"/>
    <w:rsid w:val="00D02EC8"/>
    <w:rsid w:val="00D07E84"/>
    <w:rsid w:val="00D358A3"/>
    <w:rsid w:val="00D53B07"/>
    <w:rsid w:val="00DB2206"/>
    <w:rsid w:val="00E130A8"/>
    <w:rsid w:val="00E5265C"/>
    <w:rsid w:val="00EB7EBD"/>
    <w:rsid w:val="00EE2564"/>
    <w:rsid w:val="00EF3CF9"/>
    <w:rsid w:val="00F10CD1"/>
    <w:rsid w:val="00F30AFF"/>
    <w:rsid w:val="00F4565A"/>
    <w:rsid w:val="00F70E83"/>
    <w:rsid w:val="00F738ED"/>
    <w:rsid w:val="00F8772B"/>
    <w:rsid w:val="00FC22CB"/>
    <w:rsid w:val="00FC281C"/>
    <w:rsid w:val="00FD0753"/>
    <w:rsid w:val="00FF1F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08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F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630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1F630B"/>
  </w:style>
  <w:style w:type="paragraph" w:styleId="a5">
    <w:name w:val="footer"/>
    <w:basedOn w:val="a"/>
    <w:link w:val="a6"/>
    <w:uiPriority w:val="99"/>
    <w:semiHidden/>
    <w:unhideWhenUsed/>
    <w:rsid w:val="001F630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F630B"/>
  </w:style>
  <w:style w:type="paragraph" w:styleId="a7">
    <w:name w:val="Balloon Text"/>
    <w:basedOn w:val="a"/>
    <w:link w:val="a8"/>
    <w:uiPriority w:val="99"/>
    <w:semiHidden/>
    <w:unhideWhenUsed/>
    <w:rsid w:val="001F630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1F630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237F9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Hyperlink"/>
    <w:uiPriority w:val="99"/>
    <w:rsid w:val="00237F9F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FF1F53"/>
    <w:pPr>
      <w:ind w:left="720"/>
      <w:contextualSpacing/>
    </w:pPr>
    <w:rPr>
      <w:szCs w:val="20"/>
    </w:rPr>
  </w:style>
  <w:style w:type="character" w:customStyle="1" w:styleId="apple-converted-space">
    <w:name w:val="apple-converted-space"/>
    <w:basedOn w:val="a0"/>
    <w:rsid w:val="00872C3C"/>
  </w:style>
  <w:style w:type="paragraph" w:styleId="ab">
    <w:name w:val="Normal (Web)"/>
    <w:basedOn w:val="a"/>
    <w:uiPriority w:val="99"/>
    <w:unhideWhenUsed/>
    <w:rsid w:val="009774AE"/>
    <w:pPr>
      <w:spacing w:before="100" w:beforeAutospacing="1" w:after="100" w:afterAutospacing="1"/>
    </w:pPr>
  </w:style>
  <w:style w:type="paragraph" w:customStyle="1" w:styleId="Default">
    <w:name w:val="Default"/>
    <w:uiPriority w:val="99"/>
    <w:rsid w:val="009774A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256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543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Zareckii</dc:creator>
  <cp:keywords/>
  <dc:description/>
  <cp:lastModifiedBy>А. С. Пунько</cp:lastModifiedBy>
  <cp:revision>20</cp:revision>
  <cp:lastPrinted>2017-12-04T12:36:00Z</cp:lastPrinted>
  <dcterms:created xsi:type="dcterms:W3CDTF">2018-01-11T11:04:00Z</dcterms:created>
  <dcterms:modified xsi:type="dcterms:W3CDTF">2018-05-28T07:53:00Z</dcterms:modified>
</cp:coreProperties>
</file>