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61" w:rsidRPr="005C2C61" w:rsidRDefault="005C2C61" w:rsidP="005C2C61">
      <w:pPr>
        <w:shd w:val="clear" w:color="auto" w:fill="FFFFFF"/>
        <w:spacing w:after="0" w:line="240" w:lineRule="auto"/>
        <w:ind w:right="-6" w:firstLine="709"/>
        <w:jc w:val="center"/>
        <w:rPr>
          <w:rFonts w:ascii="Segoe UI" w:eastAsia="Times New Roman" w:hAnsi="Segoe UI" w:cs="Segoe UI"/>
          <w:b/>
          <w:color w:val="000000"/>
          <w:sz w:val="25"/>
          <w:szCs w:val="25"/>
        </w:rPr>
      </w:pPr>
      <w:bookmarkStart w:id="0" w:name="_GoBack"/>
      <w:bookmarkEnd w:id="0"/>
      <w:r w:rsidRPr="005C2C61">
        <w:rPr>
          <w:rFonts w:ascii="Segoe UI" w:eastAsia="Times New Roman" w:hAnsi="Segoe UI" w:cs="Segoe UI"/>
          <w:b/>
          <w:color w:val="000000"/>
          <w:sz w:val="25"/>
          <w:szCs w:val="25"/>
        </w:rPr>
        <w:t>В Петрозаводске прошёл «День открытых дверей»</w:t>
      </w:r>
    </w:p>
    <w:p w:rsidR="005C2C61" w:rsidRPr="005C2C61" w:rsidRDefault="005C2C61" w:rsidP="005C2C61">
      <w:pPr>
        <w:shd w:val="clear" w:color="auto" w:fill="FFFFFF"/>
        <w:spacing w:after="0" w:line="240" w:lineRule="auto"/>
        <w:ind w:right="-6" w:firstLine="709"/>
        <w:jc w:val="both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5C2C61" w:rsidRPr="005C2C61" w:rsidRDefault="005C2C61" w:rsidP="005C2C61">
      <w:pPr>
        <w:shd w:val="clear" w:color="auto" w:fill="FFFFFF"/>
        <w:spacing w:after="0" w:line="240" w:lineRule="auto"/>
        <w:ind w:right="-6" w:firstLine="709"/>
        <w:jc w:val="both"/>
        <w:rPr>
          <w:rFonts w:ascii="Segoe UI" w:eastAsia="Times New Roman" w:hAnsi="Segoe UI" w:cs="Segoe UI"/>
          <w:color w:val="000000"/>
          <w:sz w:val="25"/>
          <w:szCs w:val="25"/>
        </w:rPr>
      </w:pPr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19 сентября 2018 года Управлением </w:t>
      </w:r>
      <w:proofErr w:type="spellStart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>Росреестра</w:t>
      </w:r>
      <w:proofErr w:type="spellEnd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 по Республике Карелия было проведено общественно-значимое мероприятие «День открытых дверей», в котором приняли участие представители Управления </w:t>
      </w:r>
      <w:proofErr w:type="spellStart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>Росреестра</w:t>
      </w:r>
      <w:proofErr w:type="spellEnd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 по Республике Карелия, филиала ФГБУ «ФКП </w:t>
      </w:r>
      <w:proofErr w:type="spellStart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>Росреестра</w:t>
      </w:r>
      <w:proofErr w:type="spellEnd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» по Республике Карелия, ГУП РК РГЦ «Недвижимость», Нотариальной палаты Республики Карелия. </w:t>
      </w:r>
    </w:p>
    <w:p w:rsidR="005C2C61" w:rsidRPr="005C2C61" w:rsidRDefault="005C2C61" w:rsidP="005C2C61">
      <w:pPr>
        <w:shd w:val="clear" w:color="auto" w:fill="FFFFFF"/>
        <w:spacing w:after="0" w:line="240" w:lineRule="auto"/>
        <w:ind w:right="-5" w:firstLine="709"/>
        <w:jc w:val="both"/>
        <w:rPr>
          <w:rFonts w:ascii="Segoe UI" w:eastAsia="Times New Roman" w:hAnsi="Segoe UI" w:cs="Segoe UI"/>
          <w:color w:val="000000"/>
          <w:sz w:val="25"/>
          <w:szCs w:val="25"/>
        </w:rPr>
      </w:pPr>
      <w:proofErr w:type="gramStart"/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В рамках акции граждане получили профессиональную помощь по вопросам государственной регистрации прав на недвижимое имущество, государственного кадастрового учёта недвижимости, оформления прав граждан на отдельные объекты недвижимого имущества в упрощённом виде, приватизации жилых помещений, а также по вопросам кадастровой стоимости объектов недвижимости, </w:t>
      </w:r>
      <w:r w:rsidR="0060283B">
        <w:rPr>
          <w:rFonts w:ascii="Segoe UI" w:eastAsia="Times New Roman" w:hAnsi="Segoe UI" w:cs="Segoe UI"/>
          <w:color w:val="000000"/>
          <w:sz w:val="25"/>
          <w:szCs w:val="25"/>
        </w:rPr>
        <w:t xml:space="preserve">получения </w:t>
      </w:r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 xml:space="preserve">сведений ЕГРН, оформления технической документации на недвижимое имущество и вопросам наследственного права.  </w:t>
      </w:r>
      <w:proofErr w:type="gramEnd"/>
    </w:p>
    <w:p w:rsidR="005C2C61" w:rsidRPr="005C2C61" w:rsidRDefault="005C2C61" w:rsidP="005C2C61">
      <w:pPr>
        <w:shd w:val="clear" w:color="auto" w:fill="FFFFFF"/>
        <w:spacing w:after="0" w:line="240" w:lineRule="auto"/>
        <w:ind w:right="-5" w:firstLine="709"/>
        <w:jc w:val="both"/>
        <w:rPr>
          <w:rFonts w:ascii="Segoe UI" w:eastAsia="Times New Roman" w:hAnsi="Segoe UI" w:cs="Segoe UI"/>
          <w:color w:val="000000"/>
          <w:sz w:val="25"/>
          <w:szCs w:val="25"/>
        </w:rPr>
      </w:pPr>
      <w:r w:rsidRPr="005C2C61">
        <w:rPr>
          <w:rFonts w:ascii="Segoe UI" w:eastAsia="Times New Roman" w:hAnsi="Segoe UI" w:cs="Segoe UI"/>
          <w:color w:val="000000"/>
          <w:sz w:val="25"/>
          <w:szCs w:val="25"/>
        </w:rPr>
        <w:t>Подобные информационно-разъяснительные мероприятия проводятся Управлением на регулярной основе и пользуются популярностью у граждан. Мероприятие направлено на повышение юридической грамотности граждан.</w:t>
      </w:r>
    </w:p>
    <w:p w:rsidR="005C2C61" w:rsidRPr="005C2C61" w:rsidRDefault="005C2C61" w:rsidP="00FD4DE3">
      <w:pPr>
        <w:shd w:val="clear" w:color="auto" w:fill="FFFFFF"/>
        <w:spacing w:after="0" w:line="240" w:lineRule="auto"/>
        <w:ind w:right="-5" w:firstLine="709"/>
        <w:jc w:val="both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5C2C61" w:rsidRPr="005C2C61" w:rsidRDefault="005C2C61" w:rsidP="00FD4DE3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  <w:sz w:val="25"/>
          <w:szCs w:val="25"/>
        </w:rPr>
      </w:pPr>
      <w:r w:rsidRPr="005C2C61">
        <w:rPr>
          <w:rFonts w:ascii="Segoe UI" w:eastAsia="Calibri" w:hAnsi="Segoe UI" w:cs="Segoe UI"/>
          <w:sz w:val="25"/>
          <w:szCs w:val="25"/>
        </w:rPr>
        <w:t xml:space="preserve">Материал подготовлен пресс-службой Управления </w:t>
      </w:r>
      <w:proofErr w:type="spellStart"/>
      <w:r w:rsidRPr="005C2C61">
        <w:rPr>
          <w:rFonts w:ascii="Segoe UI" w:eastAsia="Calibri" w:hAnsi="Segoe UI" w:cs="Segoe UI"/>
          <w:sz w:val="25"/>
          <w:szCs w:val="25"/>
        </w:rPr>
        <w:t>Росреестра</w:t>
      </w:r>
      <w:proofErr w:type="spellEnd"/>
      <w:r w:rsidRPr="005C2C61">
        <w:rPr>
          <w:rFonts w:ascii="Segoe UI" w:eastAsia="Calibri" w:hAnsi="Segoe UI" w:cs="Segoe UI"/>
          <w:sz w:val="25"/>
          <w:szCs w:val="25"/>
        </w:rPr>
        <w:t xml:space="preserve"> </w:t>
      </w:r>
    </w:p>
    <w:p w:rsidR="005C2C61" w:rsidRPr="005C2C61" w:rsidRDefault="005C2C61" w:rsidP="00FD4DE3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  <w:sz w:val="25"/>
          <w:szCs w:val="25"/>
          <w:lang w:val="en-US"/>
        </w:rPr>
      </w:pPr>
      <w:r w:rsidRPr="005C2C61">
        <w:rPr>
          <w:rFonts w:ascii="Segoe UI" w:eastAsia="Calibri" w:hAnsi="Segoe UI" w:cs="Segoe UI"/>
          <w:sz w:val="25"/>
          <w:szCs w:val="25"/>
        </w:rPr>
        <w:t>по Республике Карелия</w:t>
      </w:r>
    </w:p>
    <w:p w:rsidR="005C2C61" w:rsidRDefault="005C2C61" w:rsidP="005C2C61">
      <w:pPr>
        <w:shd w:val="clear" w:color="auto" w:fill="FFFFFF"/>
        <w:spacing w:after="0" w:line="360" w:lineRule="auto"/>
        <w:ind w:right="-5" w:firstLine="709"/>
        <w:jc w:val="both"/>
        <w:rPr>
          <w:rFonts w:eastAsia="Times New Roman"/>
          <w:color w:val="000000"/>
          <w:sz w:val="24"/>
          <w:szCs w:val="24"/>
        </w:rPr>
      </w:pPr>
    </w:p>
    <w:p w:rsidR="004B176D" w:rsidRDefault="004B176D"/>
    <w:sectPr w:rsidR="004B176D" w:rsidSect="004B557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07" w:rsidRDefault="00A16607" w:rsidP="005C2C61">
      <w:pPr>
        <w:spacing w:after="0" w:line="240" w:lineRule="auto"/>
      </w:pPr>
      <w:r>
        <w:separator/>
      </w:r>
    </w:p>
  </w:endnote>
  <w:endnote w:type="continuationSeparator" w:id="0">
    <w:p w:rsidR="00A16607" w:rsidRDefault="00A16607" w:rsidP="005C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07" w:rsidRDefault="00A16607" w:rsidP="005C2C61">
      <w:pPr>
        <w:spacing w:after="0" w:line="240" w:lineRule="auto"/>
      </w:pPr>
      <w:r>
        <w:separator/>
      </w:r>
    </w:p>
  </w:footnote>
  <w:footnote w:type="continuationSeparator" w:id="0">
    <w:p w:rsidR="00A16607" w:rsidRDefault="00A16607" w:rsidP="005C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C61" w:rsidRDefault="005C2C61" w:rsidP="005C2C61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5C2C61" w:rsidRDefault="005C2C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61"/>
    <w:rsid w:val="0009322F"/>
    <w:rsid w:val="001D7BDD"/>
    <w:rsid w:val="004B176D"/>
    <w:rsid w:val="004B5570"/>
    <w:rsid w:val="005C2C61"/>
    <w:rsid w:val="0060283B"/>
    <w:rsid w:val="00A16607"/>
    <w:rsid w:val="00FD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2C61"/>
  </w:style>
  <w:style w:type="paragraph" w:styleId="a5">
    <w:name w:val="footer"/>
    <w:basedOn w:val="a"/>
    <w:link w:val="a6"/>
    <w:uiPriority w:val="99"/>
    <w:semiHidden/>
    <w:unhideWhenUsed/>
    <w:rsid w:val="005C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C61"/>
  </w:style>
  <w:style w:type="paragraph" w:styleId="a7">
    <w:name w:val="Balloon Text"/>
    <w:basedOn w:val="a"/>
    <w:link w:val="a8"/>
    <w:uiPriority w:val="99"/>
    <w:semiHidden/>
    <w:unhideWhenUsed/>
    <w:rsid w:val="005C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2C61"/>
  </w:style>
  <w:style w:type="paragraph" w:styleId="a5">
    <w:name w:val="footer"/>
    <w:basedOn w:val="a"/>
    <w:link w:val="a6"/>
    <w:uiPriority w:val="99"/>
    <w:semiHidden/>
    <w:unhideWhenUsed/>
    <w:rsid w:val="005C2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C61"/>
  </w:style>
  <w:style w:type="paragraph" w:styleId="a7">
    <w:name w:val="Balloon Text"/>
    <w:basedOn w:val="a"/>
    <w:link w:val="a8"/>
    <w:uiPriority w:val="99"/>
    <w:semiHidden/>
    <w:unhideWhenUsed/>
    <w:rsid w:val="005C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2018-09-21T12:12:00Z</cp:lastPrinted>
  <dcterms:created xsi:type="dcterms:W3CDTF">2018-09-24T12:21:00Z</dcterms:created>
  <dcterms:modified xsi:type="dcterms:W3CDTF">2018-09-24T12:21:00Z</dcterms:modified>
</cp:coreProperties>
</file>