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6D" w:rsidRDefault="00757F0B">
      <w:pPr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50DCD">
        <w:rPr>
          <w:rFonts w:ascii="Times New Roman" w:hAnsi="Times New Roman" w:cs="Times New Roman"/>
          <w:b/>
          <w:bCs/>
          <w:sz w:val="28"/>
          <w:szCs w:val="28"/>
        </w:rPr>
        <w:t>ежведомственно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50DCD">
        <w:rPr>
          <w:rFonts w:ascii="Times New Roman" w:hAnsi="Times New Roman" w:cs="Times New Roman"/>
          <w:b/>
          <w:bCs/>
          <w:sz w:val="28"/>
          <w:szCs w:val="28"/>
        </w:rPr>
        <w:t xml:space="preserve">  взаимодействи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F55B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E5E6D" w:rsidRDefault="004E5E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1A0" w:rsidRPr="00A141A0" w:rsidRDefault="00A141A0" w:rsidP="00A141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0">
        <w:rPr>
          <w:rFonts w:ascii="Times New Roman" w:hAnsi="Times New Roman" w:cs="Times New Roman"/>
          <w:sz w:val="28"/>
          <w:szCs w:val="28"/>
        </w:rPr>
        <w:t>В</w:t>
      </w:r>
      <w:r w:rsidR="00EA1DE5" w:rsidRPr="00EA1DE5">
        <w:rPr>
          <w:rFonts w:ascii="Times New Roman" w:hAnsi="Times New Roman" w:cs="Times New Roman"/>
          <w:sz w:val="28"/>
          <w:szCs w:val="28"/>
        </w:rPr>
        <w:t xml:space="preserve"> </w:t>
      </w:r>
      <w:r w:rsidR="00EA1DE5">
        <w:rPr>
          <w:rFonts w:ascii="Times New Roman" w:hAnsi="Times New Roman" w:cs="Times New Roman"/>
          <w:sz w:val="28"/>
          <w:szCs w:val="28"/>
        </w:rPr>
        <w:t>жизни</w:t>
      </w:r>
      <w:r w:rsidRPr="00A141A0">
        <w:rPr>
          <w:rFonts w:ascii="Times New Roman" w:hAnsi="Times New Roman" w:cs="Times New Roman"/>
          <w:sz w:val="28"/>
          <w:szCs w:val="28"/>
        </w:rPr>
        <w:t xml:space="preserve"> современно</w:t>
      </w:r>
      <w:r w:rsidR="00EA1DE5">
        <w:rPr>
          <w:rFonts w:ascii="Times New Roman" w:hAnsi="Times New Roman" w:cs="Times New Roman"/>
          <w:sz w:val="28"/>
          <w:szCs w:val="28"/>
        </w:rPr>
        <w:t>го</w:t>
      </w:r>
      <w:r w:rsidRPr="00A141A0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EA1DE5">
        <w:rPr>
          <w:rFonts w:ascii="Times New Roman" w:hAnsi="Times New Roman" w:cs="Times New Roman"/>
          <w:sz w:val="28"/>
          <w:szCs w:val="28"/>
        </w:rPr>
        <w:t>а</w:t>
      </w:r>
      <w:r w:rsidRPr="00A141A0">
        <w:rPr>
          <w:rFonts w:ascii="Times New Roman" w:hAnsi="Times New Roman" w:cs="Times New Roman"/>
          <w:sz w:val="28"/>
          <w:szCs w:val="28"/>
        </w:rPr>
        <w:t xml:space="preserve"> роль информационных технологий постоянно </w:t>
      </w:r>
      <w:r w:rsidR="00EA1DE5">
        <w:rPr>
          <w:rFonts w:ascii="Times New Roman" w:hAnsi="Times New Roman" w:cs="Times New Roman"/>
          <w:sz w:val="28"/>
          <w:szCs w:val="28"/>
        </w:rPr>
        <w:t>раст</w:t>
      </w:r>
      <w:r w:rsidRPr="00A141A0">
        <w:rPr>
          <w:rFonts w:ascii="Times New Roman" w:hAnsi="Times New Roman" w:cs="Times New Roman"/>
          <w:sz w:val="28"/>
          <w:szCs w:val="28"/>
        </w:rPr>
        <w:t>ет. Вопрос реализа</w:t>
      </w:r>
      <w:r w:rsidR="001915F5">
        <w:rPr>
          <w:rFonts w:ascii="Times New Roman" w:hAnsi="Times New Roman" w:cs="Times New Roman"/>
          <w:sz w:val="28"/>
          <w:szCs w:val="28"/>
        </w:rPr>
        <w:t>ции взаимодействия организаций и</w:t>
      </w:r>
      <w:r w:rsidRPr="00A141A0">
        <w:rPr>
          <w:rFonts w:ascii="Times New Roman" w:hAnsi="Times New Roman" w:cs="Times New Roman"/>
          <w:sz w:val="28"/>
          <w:szCs w:val="28"/>
        </w:rPr>
        <w:t xml:space="preserve"> ведомств в электронном виде, пожалуй, стал сейчас одним из самых актуальных.</w:t>
      </w:r>
    </w:p>
    <w:p w:rsidR="006A69D8" w:rsidRPr="006A69D8" w:rsidRDefault="00A141A0" w:rsidP="006A6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0">
        <w:rPr>
          <w:rFonts w:ascii="Times New Roman" w:hAnsi="Times New Roman" w:cs="Times New Roman"/>
          <w:sz w:val="28"/>
          <w:szCs w:val="28"/>
        </w:rPr>
        <w:t>В настоящее время в соответствии с положениями Фед</w:t>
      </w:r>
      <w:r w:rsidR="00E635C5">
        <w:rPr>
          <w:rFonts w:ascii="Times New Roman" w:hAnsi="Times New Roman" w:cs="Times New Roman"/>
          <w:sz w:val="28"/>
          <w:szCs w:val="28"/>
        </w:rPr>
        <w:t xml:space="preserve">ерального закона от 27.07.2010 </w:t>
      </w:r>
      <w:r w:rsidRPr="00A141A0">
        <w:rPr>
          <w:rFonts w:ascii="Times New Roman" w:hAnsi="Times New Roman" w:cs="Times New Roman"/>
          <w:sz w:val="28"/>
          <w:szCs w:val="28"/>
        </w:rPr>
        <w:t>№210-ФЗ «Об организации предоставления государственных и муниципальных услуг»</w:t>
      </w:r>
      <w:r w:rsidR="00A8688E">
        <w:rPr>
          <w:rFonts w:ascii="Times New Roman" w:hAnsi="Times New Roman" w:cs="Times New Roman"/>
          <w:sz w:val="28"/>
          <w:szCs w:val="28"/>
        </w:rPr>
        <w:t xml:space="preserve"> (Закон №210-ФЗ)</w:t>
      </w:r>
      <w:r w:rsidRPr="00A141A0">
        <w:rPr>
          <w:rFonts w:ascii="Times New Roman" w:hAnsi="Times New Roman" w:cs="Times New Roman"/>
          <w:sz w:val="28"/>
          <w:szCs w:val="28"/>
        </w:rPr>
        <w:t xml:space="preserve"> граждане при обращении за государственной или муниципальной услугой не обязаны представлять дополнительные документы, </w:t>
      </w:r>
      <w:r w:rsidRPr="006A69D8">
        <w:rPr>
          <w:rFonts w:ascii="Times New Roman" w:hAnsi="Times New Roman" w:cs="Times New Roman"/>
          <w:sz w:val="28"/>
          <w:szCs w:val="28"/>
        </w:rPr>
        <w:t>находящиеся в распоряжении других органов власти.</w:t>
      </w:r>
    </w:p>
    <w:p w:rsidR="00E635C5" w:rsidRPr="00E635C5" w:rsidRDefault="00EA1DE5" w:rsidP="00E635C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упрощения процесса для получения необходимых документов </w:t>
      </w:r>
      <w:r w:rsidR="00F55BA9" w:rsidRPr="006A69D8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предусмотрено создание системы межведомственного взаимодействия. </w:t>
      </w:r>
      <w:r w:rsidR="006A69D8" w:rsidRPr="006A69D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Федеральный закон от 13.07.2015 №218-ФЗ </w:t>
      </w:r>
      <w:r w:rsidR="00D131B3" w:rsidRPr="006A69D8">
        <w:rPr>
          <w:rFonts w:ascii="Times New Roman" w:hAnsi="Times New Roman" w:cs="Times New Roman"/>
          <w:color w:val="000000"/>
          <w:sz w:val="28"/>
          <w:szCs w:val="28"/>
        </w:rPr>
        <w:t xml:space="preserve"> предусматривает, что сведения в </w:t>
      </w:r>
      <w:r w:rsidR="006A69D8" w:rsidRPr="006A69D8">
        <w:rPr>
          <w:rFonts w:ascii="Times New Roman" w:hAnsi="Times New Roman" w:cs="Times New Roman"/>
          <w:color w:val="000000"/>
          <w:sz w:val="28"/>
          <w:szCs w:val="28"/>
        </w:rPr>
        <w:t>Единый государственный реестр недвижимости (</w:t>
      </w:r>
      <w:r w:rsidR="00D131B3" w:rsidRPr="006A69D8">
        <w:rPr>
          <w:rFonts w:ascii="Times New Roman" w:hAnsi="Times New Roman" w:cs="Times New Roman"/>
          <w:color w:val="000000"/>
          <w:sz w:val="28"/>
          <w:szCs w:val="28"/>
        </w:rPr>
        <w:t>ЕГРН</w:t>
      </w:r>
      <w:r w:rsidR="006A69D8" w:rsidRPr="006A69D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131B3" w:rsidRPr="006A69D8">
        <w:rPr>
          <w:rFonts w:ascii="Times New Roman" w:hAnsi="Times New Roman" w:cs="Times New Roman"/>
          <w:color w:val="000000"/>
          <w:sz w:val="28"/>
          <w:szCs w:val="28"/>
        </w:rPr>
        <w:t xml:space="preserve"> вносятся</w:t>
      </w:r>
      <w:r w:rsidR="00A141A0" w:rsidRPr="006A69D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131B3" w:rsidRPr="006A69D8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документов, подготовленных другими ведомствами и переданных с помощью системы  </w:t>
      </w:r>
      <w:r w:rsidR="00D131B3" w:rsidRPr="006A69D8">
        <w:rPr>
          <w:rFonts w:ascii="Times New Roman" w:hAnsi="Times New Roman" w:cs="Times New Roman"/>
          <w:color w:val="000000"/>
          <w:sz w:val="28"/>
          <w:szCs w:val="28"/>
        </w:rPr>
        <w:t xml:space="preserve">межведомственного взаимодействия. Обязанность направлять необходимые для учета и </w:t>
      </w:r>
      <w:proofErr w:type="spellStart"/>
      <w:r w:rsidR="00D131B3" w:rsidRPr="006A69D8">
        <w:rPr>
          <w:rFonts w:ascii="Times New Roman" w:hAnsi="Times New Roman" w:cs="Times New Roman"/>
          <w:color w:val="000000"/>
          <w:sz w:val="28"/>
          <w:szCs w:val="28"/>
        </w:rPr>
        <w:t>госрегистрации</w:t>
      </w:r>
      <w:proofErr w:type="spellEnd"/>
      <w:r w:rsidR="00D131B3" w:rsidRPr="006A69D8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в таком порядке установлена для органов власти, органов м</w:t>
      </w:r>
      <w:r w:rsidR="0020768A">
        <w:rPr>
          <w:rFonts w:ascii="Times New Roman" w:hAnsi="Times New Roman" w:cs="Times New Roman"/>
          <w:color w:val="000000"/>
          <w:sz w:val="28"/>
          <w:szCs w:val="28"/>
        </w:rPr>
        <w:t xml:space="preserve">естного самоуправления, судов </w:t>
      </w:r>
      <w:r w:rsidR="00D131B3" w:rsidRPr="006A69D8">
        <w:rPr>
          <w:rFonts w:ascii="Times New Roman" w:hAnsi="Times New Roman" w:cs="Times New Roman"/>
          <w:color w:val="000000"/>
          <w:sz w:val="28"/>
          <w:szCs w:val="28"/>
        </w:rPr>
        <w:t>при принятии ими решений (актов).</w:t>
      </w:r>
    </w:p>
    <w:p w:rsidR="006A69D8" w:rsidRDefault="006A69D8" w:rsidP="006A69D8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9D8"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="00EA1DE5">
        <w:rPr>
          <w:rFonts w:ascii="Times New Roman" w:hAnsi="Times New Roman" w:cs="Times New Roman"/>
          <w:color w:val="000000"/>
          <w:sz w:val="28"/>
          <w:szCs w:val="28"/>
        </w:rPr>
        <w:t>заявителю достаточно обратиться с заявлением о внесении изменений в сведения об объекте недвижимости</w:t>
      </w:r>
      <w:r w:rsidRPr="006A69D8">
        <w:rPr>
          <w:rFonts w:ascii="Times New Roman" w:hAnsi="Times New Roman" w:cs="Times New Roman"/>
          <w:color w:val="000000"/>
          <w:sz w:val="28"/>
          <w:szCs w:val="28"/>
        </w:rPr>
        <w:t>, при этом необходимые документы в результате взаимодействия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органов публичной власти направляются без участия заявителя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(например, сведени</w:t>
      </w:r>
      <w:r w:rsidR="00E635C5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виде разрешенного использования, категории земель земельного участка, об адресе объекта недвижимости, назначении помещения и пр.).</w:t>
      </w:r>
      <w:r w:rsidR="00A868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E5E6D" w:rsidRPr="00A95D66" w:rsidRDefault="004E5E6D" w:rsidP="00A95D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6D" w:rsidRPr="00A95D66" w:rsidRDefault="004E5E6D" w:rsidP="00A95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1A0" w:rsidRDefault="00A141A0" w:rsidP="00A95D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41A0" w:rsidSect="00DF6BBB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4E5E6D"/>
    <w:rsid w:val="001915F5"/>
    <w:rsid w:val="0020768A"/>
    <w:rsid w:val="00495F8D"/>
    <w:rsid w:val="004E5E6D"/>
    <w:rsid w:val="006A69D8"/>
    <w:rsid w:val="006F706D"/>
    <w:rsid w:val="00750DCD"/>
    <w:rsid w:val="00757F0B"/>
    <w:rsid w:val="00867E30"/>
    <w:rsid w:val="008A7CEF"/>
    <w:rsid w:val="00975124"/>
    <w:rsid w:val="00A141A0"/>
    <w:rsid w:val="00A51805"/>
    <w:rsid w:val="00A8688E"/>
    <w:rsid w:val="00A95D66"/>
    <w:rsid w:val="00D131B3"/>
    <w:rsid w:val="00DF6BBB"/>
    <w:rsid w:val="00E635C5"/>
    <w:rsid w:val="00EA1DE5"/>
    <w:rsid w:val="00F5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6EA"/>
    <w:rPr>
      <w:rFonts w:cs="Calibri"/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E5E6D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4E5E6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4E5E6D"/>
    <w:pPr>
      <w:spacing w:after="140" w:line="288" w:lineRule="auto"/>
    </w:pPr>
  </w:style>
  <w:style w:type="paragraph" w:styleId="a5">
    <w:name w:val="List"/>
    <w:basedOn w:val="a4"/>
    <w:rsid w:val="004E5E6D"/>
    <w:rPr>
      <w:rFonts w:cs="Mangal"/>
    </w:rPr>
  </w:style>
  <w:style w:type="paragraph" w:customStyle="1" w:styleId="Caption">
    <w:name w:val="Caption"/>
    <w:basedOn w:val="a"/>
    <w:qFormat/>
    <w:rsid w:val="004E5E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4E5E6D"/>
    <w:pPr>
      <w:suppressLineNumbers/>
    </w:pPr>
    <w:rPr>
      <w:rFonts w:cs="Mangal"/>
    </w:rPr>
  </w:style>
  <w:style w:type="paragraph" w:customStyle="1" w:styleId="consplusnormal">
    <w:name w:val="consplusnormal"/>
    <w:basedOn w:val="a"/>
    <w:rsid w:val="00D131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7C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A141A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Межведомственное информационное взаимодействие при осуществлении кадастрового учета объектов недвижимости</vt:lpstr>
    </vt:vector>
  </TitlesOfParts>
  <Company>Hewlett-Packard Company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Межведомственное информационное взаимодействие при осуществлении кадастрового учета объектов недвижимости</dc:title>
  <dc:subject/>
  <dc:creator>Смирнов</dc:creator>
  <dc:description/>
  <cp:lastModifiedBy>Пользователь</cp:lastModifiedBy>
  <cp:revision>21</cp:revision>
  <cp:lastPrinted>2018-10-08T09:24:00Z</cp:lastPrinted>
  <dcterms:created xsi:type="dcterms:W3CDTF">2016-01-21T05:58:00Z</dcterms:created>
  <dcterms:modified xsi:type="dcterms:W3CDTF">2018-10-10T10:43:00Z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