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9B" w:rsidRPr="00CD64AD" w:rsidRDefault="0008759B" w:rsidP="0008759B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aps/>
          <w:color w:val="000000" w:themeColor="text1"/>
          <w:sz w:val="24"/>
          <w:szCs w:val="24"/>
        </w:rPr>
      </w:pPr>
      <w:r w:rsidRPr="00CD64AD">
        <w:rPr>
          <w:rFonts w:cs="Helv"/>
          <w:b/>
          <w:caps/>
          <w:color w:val="000000" w:themeColor="text1"/>
          <w:sz w:val="24"/>
          <w:szCs w:val="24"/>
        </w:rPr>
        <w:t>«Горячая линия» для индивидуальных предпринимателей</w:t>
      </w:r>
    </w:p>
    <w:p w:rsidR="0008759B" w:rsidRDefault="0008759B" w:rsidP="0008759B">
      <w:pPr>
        <w:autoSpaceDE w:val="0"/>
        <w:autoSpaceDN w:val="0"/>
        <w:adjustRightInd w:val="0"/>
        <w:spacing w:after="0" w:line="240" w:lineRule="auto"/>
        <w:rPr>
          <w:rFonts w:cs="Helv"/>
          <w:color w:val="000000" w:themeColor="text1"/>
          <w:sz w:val="20"/>
          <w:szCs w:val="20"/>
        </w:rPr>
      </w:pPr>
    </w:p>
    <w:p w:rsidR="0008759B" w:rsidRDefault="0008759B" w:rsidP="0008759B">
      <w:pPr>
        <w:autoSpaceDE w:val="0"/>
        <w:autoSpaceDN w:val="0"/>
        <w:adjustRightInd w:val="0"/>
        <w:spacing w:after="0" w:line="240" w:lineRule="auto"/>
        <w:rPr>
          <w:rFonts w:cs="Helv"/>
          <w:color w:val="000000" w:themeColor="text1"/>
          <w:sz w:val="20"/>
          <w:szCs w:val="20"/>
        </w:rPr>
      </w:pPr>
      <w:r w:rsidRPr="00CD64AD">
        <w:rPr>
          <w:rFonts w:ascii="Helv" w:hAnsi="Helv" w:cs="Helv"/>
          <w:b/>
          <w:color w:val="000000" w:themeColor="text1"/>
          <w:sz w:val="20"/>
          <w:szCs w:val="20"/>
        </w:rPr>
        <w:t>30 января с 11.00 до 13.00 ч.</w:t>
      </w:r>
      <w:r w:rsidRPr="0008759B">
        <w:rPr>
          <w:rFonts w:ascii="Helv" w:hAnsi="Helv" w:cs="Helv"/>
          <w:color w:val="000000" w:themeColor="text1"/>
          <w:sz w:val="20"/>
          <w:szCs w:val="20"/>
        </w:rPr>
        <w:t xml:space="preserve"> в Отделении Пенсионного фонда по Республике Карелия будет работать "горячая линия" </w:t>
      </w:r>
      <w:r w:rsidRPr="00CD64AD">
        <w:rPr>
          <w:rFonts w:ascii="Helv" w:hAnsi="Helv" w:cs="Helv"/>
          <w:b/>
          <w:color w:val="000000" w:themeColor="text1"/>
          <w:sz w:val="20"/>
          <w:szCs w:val="20"/>
        </w:rPr>
        <w:t>для индивидуальных предпринимателей</w:t>
      </w:r>
      <w:r w:rsidRPr="0008759B">
        <w:rPr>
          <w:rFonts w:ascii="Helv" w:hAnsi="Helv" w:cs="Helv"/>
          <w:color w:val="000000" w:themeColor="text1"/>
          <w:sz w:val="20"/>
          <w:szCs w:val="20"/>
        </w:rPr>
        <w:t xml:space="preserve">. </w:t>
      </w:r>
    </w:p>
    <w:p w:rsidR="0008759B" w:rsidRPr="0008759B" w:rsidRDefault="0008759B" w:rsidP="0008759B">
      <w:pPr>
        <w:autoSpaceDE w:val="0"/>
        <w:autoSpaceDN w:val="0"/>
        <w:adjustRightInd w:val="0"/>
        <w:spacing w:after="0" w:line="240" w:lineRule="auto"/>
        <w:rPr>
          <w:rFonts w:cs="Helv"/>
          <w:color w:val="000000" w:themeColor="text1"/>
          <w:sz w:val="20"/>
          <w:szCs w:val="20"/>
        </w:rPr>
      </w:pPr>
    </w:p>
    <w:p w:rsidR="0008759B" w:rsidRDefault="0008759B" w:rsidP="0008759B">
      <w:pPr>
        <w:autoSpaceDE w:val="0"/>
        <w:autoSpaceDN w:val="0"/>
        <w:adjustRightInd w:val="0"/>
        <w:spacing w:after="0" w:line="240" w:lineRule="auto"/>
        <w:rPr>
          <w:rFonts w:cs="Helv"/>
          <w:color w:val="000000" w:themeColor="text1"/>
          <w:sz w:val="20"/>
          <w:szCs w:val="20"/>
        </w:rPr>
      </w:pPr>
      <w:proofErr w:type="spellStart"/>
      <w:r w:rsidRPr="0008759B">
        <w:rPr>
          <w:rFonts w:ascii="Helv" w:hAnsi="Helv" w:cs="Helv"/>
          <w:color w:val="000000" w:themeColor="text1"/>
          <w:sz w:val="20"/>
          <w:szCs w:val="20"/>
        </w:rPr>
        <w:t>Самозанятые</w:t>
      </w:r>
      <w:proofErr w:type="spellEnd"/>
      <w:r w:rsidRPr="0008759B">
        <w:rPr>
          <w:rFonts w:ascii="Helv" w:hAnsi="Helv" w:cs="Helv"/>
          <w:color w:val="000000" w:themeColor="text1"/>
          <w:sz w:val="20"/>
          <w:szCs w:val="20"/>
        </w:rPr>
        <w:t xml:space="preserve"> граждане смогут задать сотрудникам ОПФР вопросы, касающиеся формирования их пенсии (или пенсионных прав),</w:t>
      </w:r>
      <w:r w:rsidRPr="0008759B">
        <w:rPr>
          <w:rFonts w:cs="Helv"/>
          <w:color w:val="000000" w:themeColor="text1"/>
          <w:sz w:val="20"/>
          <w:szCs w:val="20"/>
        </w:rPr>
        <w:t xml:space="preserve"> </w:t>
      </w:r>
      <w:r w:rsidRPr="0008759B">
        <w:rPr>
          <w:rFonts w:ascii="Helv" w:hAnsi="Helv" w:cs="Helv"/>
          <w:color w:val="000000" w:themeColor="text1"/>
          <w:sz w:val="20"/>
          <w:szCs w:val="20"/>
        </w:rPr>
        <w:t>уплаты взносов в Пенсионный фонд, предоставления документов, необходимых для подтверждения "северного" стажа и т.д.</w:t>
      </w:r>
    </w:p>
    <w:p w:rsidR="0008759B" w:rsidRPr="0008759B" w:rsidRDefault="0008759B" w:rsidP="0008759B">
      <w:pPr>
        <w:autoSpaceDE w:val="0"/>
        <w:autoSpaceDN w:val="0"/>
        <w:adjustRightInd w:val="0"/>
        <w:spacing w:after="0" w:line="240" w:lineRule="auto"/>
        <w:rPr>
          <w:rFonts w:cs="Helv"/>
          <w:color w:val="000000" w:themeColor="text1"/>
          <w:sz w:val="20"/>
          <w:szCs w:val="20"/>
        </w:rPr>
      </w:pPr>
    </w:p>
    <w:p w:rsidR="0008759B" w:rsidRPr="0008759B" w:rsidRDefault="0008759B" w:rsidP="0008759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 w:themeColor="text1"/>
          <w:sz w:val="20"/>
          <w:szCs w:val="20"/>
        </w:rPr>
      </w:pPr>
      <w:r w:rsidRPr="0008759B">
        <w:rPr>
          <w:rFonts w:ascii="Helv" w:hAnsi="Helv" w:cs="Helv"/>
          <w:color w:val="000000" w:themeColor="text1"/>
          <w:sz w:val="20"/>
          <w:szCs w:val="20"/>
        </w:rPr>
        <w:t xml:space="preserve">Звоните по телефону в Петрозаводске </w:t>
      </w:r>
      <w:r w:rsidR="00D2643B">
        <w:rPr>
          <w:rFonts w:cs="Helv"/>
          <w:color w:val="000000" w:themeColor="text1"/>
          <w:sz w:val="20"/>
          <w:szCs w:val="20"/>
        </w:rPr>
        <w:t>(</w:t>
      </w:r>
      <w:r w:rsidRPr="0008759B">
        <w:rPr>
          <w:rFonts w:ascii="Helv" w:hAnsi="Helv" w:cs="Helv"/>
          <w:color w:val="000000" w:themeColor="text1"/>
          <w:sz w:val="20"/>
          <w:szCs w:val="20"/>
        </w:rPr>
        <w:t>8142</w:t>
      </w:r>
      <w:r w:rsidR="00D2643B">
        <w:rPr>
          <w:rFonts w:cs="Helv"/>
          <w:color w:val="000000" w:themeColor="text1"/>
          <w:sz w:val="20"/>
          <w:szCs w:val="20"/>
        </w:rPr>
        <w:t>)</w:t>
      </w:r>
      <w:r w:rsidRPr="0008759B">
        <w:rPr>
          <w:rFonts w:ascii="Helv" w:hAnsi="Helv" w:cs="Helv"/>
          <w:color w:val="000000" w:themeColor="text1"/>
          <w:sz w:val="20"/>
          <w:szCs w:val="20"/>
        </w:rPr>
        <w:t>-79-52-08</w:t>
      </w:r>
    </w:p>
    <w:p w:rsidR="00147DDA" w:rsidRDefault="00147DDA"/>
    <w:sectPr w:rsidR="00147DDA" w:rsidSect="006F3A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59B"/>
    <w:rsid w:val="00052BDF"/>
    <w:rsid w:val="0008759B"/>
    <w:rsid w:val="00147DDA"/>
    <w:rsid w:val="00CD64AD"/>
    <w:rsid w:val="00D2643B"/>
    <w:rsid w:val="00E1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ПФР РК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2019-01-25T08:44:00Z</dcterms:created>
  <dcterms:modified xsi:type="dcterms:W3CDTF">2019-01-25T08:44:00Z</dcterms:modified>
</cp:coreProperties>
</file>