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1C" w:rsidRPr="001F5174" w:rsidRDefault="005A6FC2" w:rsidP="00C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74">
        <w:rPr>
          <w:rFonts w:ascii="Times New Roman" w:hAnsi="Times New Roman" w:cs="Times New Roman"/>
          <w:b/>
          <w:sz w:val="28"/>
          <w:szCs w:val="28"/>
        </w:rPr>
        <w:t>Оформляйте</w:t>
      </w:r>
      <w:r w:rsidR="002B62C8" w:rsidRPr="001F5174">
        <w:rPr>
          <w:rFonts w:ascii="Times New Roman" w:hAnsi="Times New Roman" w:cs="Times New Roman"/>
          <w:b/>
          <w:sz w:val="28"/>
          <w:szCs w:val="28"/>
        </w:rPr>
        <w:t xml:space="preserve"> документы в Кадастровой палате</w:t>
      </w:r>
    </w:p>
    <w:p w:rsidR="00C9109B" w:rsidRPr="001F5174" w:rsidRDefault="00C9109B" w:rsidP="00C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8EF" w:rsidRPr="001F5174" w:rsidRDefault="00F268EF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С 2017 года Кадастровая палата оказывает информационные, справочные и консультационные услуги в</w:t>
      </w:r>
      <w:r w:rsidR="00C9109B" w:rsidRPr="001F5174">
        <w:rPr>
          <w:rFonts w:ascii="Times New Roman" w:hAnsi="Times New Roman" w:cs="Times New Roman"/>
          <w:sz w:val="28"/>
          <w:szCs w:val="28"/>
        </w:rPr>
        <w:t xml:space="preserve"> области недвижимости, например,</w:t>
      </w:r>
      <w:r w:rsidRPr="001F5174">
        <w:rPr>
          <w:rFonts w:ascii="Times New Roman" w:hAnsi="Times New Roman" w:cs="Times New Roman"/>
          <w:sz w:val="28"/>
          <w:szCs w:val="28"/>
        </w:rPr>
        <w:t xml:space="preserve"> составление проектов договоров аренды, субаренды, купли-продажи, дарения недвижимости и других видов договоров, не требующих нотариального заверения.</w:t>
      </w:r>
    </w:p>
    <w:p w:rsidR="00C9109B" w:rsidRPr="001F5174" w:rsidRDefault="00C9109B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Эксперты Кадастровой палаты смогут проконсультировать по любым вопросам, касающимся оформления сделок с недвижимостью, ответить на вопросы обеих сторон сделки, а также помогут составить договор.</w:t>
      </w:r>
      <w:r w:rsidR="001F5174" w:rsidRPr="001F5174">
        <w:rPr>
          <w:rFonts w:ascii="Times New Roman" w:hAnsi="Times New Roman" w:cs="Times New Roman"/>
          <w:sz w:val="28"/>
          <w:szCs w:val="28"/>
        </w:rPr>
        <w:t xml:space="preserve"> </w:t>
      </w:r>
      <w:r w:rsidRPr="001F5174">
        <w:rPr>
          <w:rFonts w:ascii="Times New Roman" w:hAnsi="Times New Roman" w:cs="Times New Roman"/>
          <w:sz w:val="28"/>
          <w:szCs w:val="28"/>
        </w:rPr>
        <w:t>Помимо высокого качества профессиональных консультаций стоимость услуг также значительно ниже рыночных. Например, подготовка договора между двумя физическими лицами б</w:t>
      </w:r>
      <w:r w:rsidR="00F4040A">
        <w:rPr>
          <w:rFonts w:ascii="Times New Roman" w:hAnsi="Times New Roman" w:cs="Times New Roman"/>
          <w:sz w:val="28"/>
          <w:szCs w:val="28"/>
        </w:rPr>
        <w:t>удет стоить 92</w:t>
      </w:r>
      <w:r w:rsidRPr="001F5174">
        <w:rPr>
          <w:rFonts w:ascii="Times New Roman" w:hAnsi="Times New Roman" w:cs="Times New Roman"/>
          <w:sz w:val="28"/>
          <w:szCs w:val="28"/>
        </w:rPr>
        <w:t>0 рублей, между фи</w:t>
      </w:r>
      <w:r w:rsidR="00F4040A">
        <w:rPr>
          <w:rFonts w:ascii="Times New Roman" w:hAnsi="Times New Roman" w:cs="Times New Roman"/>
          <w:sz w:val="28"/>
          <w:szCs w:val="28"/>
        </w:rPr>
        <w:t>зическим и юридическим лицом 112</w:t>
      </w:r>
      <w:r w:rsidRPr="001F5174">
        <w:rPr>
          <w:rFonts w:ascii="Times New Roman" w:hAnsi="Times New Roman" w:cs="Times New Roman"/>
          <w:sz w:val="28"/>
          <w:szCs w:val="28"/>
        </w:rPr>
        <w:t>0 руб., между юридическими лицами или физическими лицами и неско</w:t>
      </w:r>
      <w:r w:rsidR="001F40F2">
        <w:rPr>
          <w:rFonts w:ascii="Times New Roman" w:hAnsi="Times New Roman" w:cs="Times New Roman"/>
          <w:sz w:val="28"/>
          <w:szCs w:val="28"/>
        </w:rPr>
        <w:t>лькими юридическими лицами в 133</w:t>
      </w:r>
      <w:r w:rsidRPr="001F5174">
        <w:rPr>
          <w:rFonts w:ascii="Times New Roman" w:hAnsi="Times New Roman" w:cs="Times New Roman"/>
          <w:sz w:val="28"/>
          <w:szCs w:val="28"/>
        </w:rPr>
        <w:t>0 руб., консультационная услуга по составу пакета документов (без оформления проекта договора) 4</w:t>
      </w:r>
      <w:r w:rsidR="00F4040A">
        <w:rPr>
          <w:rFonts w:ascii="Times New Roman" w:hAnsi="Times New Roman" w:cs="Times New Roman"/>
          <w:sz w:val="28"/>
          <w:szCs w:val="28"/>
        </w:rPr>
        <w:t>6</w:t>
      </w:r>
      <w:r w:rsidRPr="001F5174">
        <w:rPr>
          <w:rFonts w:ascii="Times New Roman" w:hAnsi="Times New Roman" w:cs="Times New Roman"/>
          <w:sz w:val="28"/>
          <w:szCs w:val="28"/>
        </w:rPr>
        <w:t>0 руб.</w:t>
      </w:r>
    </w:p>
    <w:p w:rsidR="00C9109B" w:rsidRPr="001F5174" w:rsidRDefault="00C9109B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по адресу: </w:t>
      </w:r>
      <w:proofErr w:type="gramStart"/>
      <w:r w:rsidRPr="001F51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5174">
        <w:rPr>
          <w:rFonts w:ascii="Times New Roman" w:hAnsi="Times New Roman" w:cs="Times New Roman"/>
          <w:sz w:val="28"/>
          <w:szCs w:val="28"/>
        </w:rPr>
        <w:t xml:space="preserve">. Петрозаводск, пр. </w:t>
      </w:r>
      <w:proofErr w:type="gramStart"/>
      <w:r w:rsidRPr="001F5174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Pr="001F5174">
        <w:rPr>
          <w:rFonts w:ascii="Times New Roman" w:hAnsi="Times New Roman" w:cs="Times New Roman"/>
          <w:sz w:val="28"/>
          <w:szCs w:val="28"/>
        </w:rPr>
        <w:t>, д. 33 или по телефону 8 (8142) 71-73-47 (</w:t>
      </w:r>
      <w:proofErr w:type="spellStart"/>
      <w:r w:rsidRPr="001F5174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5174">
        <w:rPr>
          <w:rFonts w:ascii="Times New Roman" w:hAnsi="Times New Roman" w:cs="Times New Roman"/>
          <w:sz w:val="28"/>
          <w:szCs w:val="28"/>
        </w:rPr>
        <w:t>. 1).</w:t>
      </w:r>
    </w:p>
    <w:p w:rsidR="00C9109B" w:rsidRPr="001F5174" w:rsidRDefault="00C9109B" w:rsidP="00C9109B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</w:p>
    <w:p w:rsidR="00291CCE" w:rsidRPr="001F5174" w:rsidRDefault="00291CCE" w:rsidP="00C910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CCE" w:rsidRPr="001F5174" w:rsidSect="00D1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2C8"/>
    <w:rsid w:val="001F40F2"/>
    <w:rsid w:val="001F5174"/>
    <w:rsid w:val="00291CCE"/>
    <w:rsid w:val="002B62C8"/>
    <w:rsid w:val="004E4173"/>
    <w:rsid w:val="005A6FC2"/>
    <w:rsid w:val="00670B55"/>
    <w:rsid w:val="006B5C6F"/>
    <w:rsid w:val="00B40203"/>
    <w:rsid w:val="00C9109B"/>
    <w:rsid w:val="00D1321C"/>
    <w:rsid w:val="00F268EF"/>
    <w:rsid w:val="00F4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9109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Кильмухаметова Юлия Рафиловна</cp:lastModifiedBy>
  <cp:revision>7</cp:revision>
  <cp:lastPrinted>2019-01-29T06:45:00Z</cp:lastPrinted>
  <dcterms:created xsi:type="dcterms:W3CDTF">2018-04-24T10:40:00Z</dcterms:created>
  <dcterms:modified xsi:type="dcterms:W3CDTF">2019-01-29T07:11:00Z</dcterms:modified>
</cp:coreProperties>
</file>