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E" w:rsidRPr="008807A0" w:rsidRDefault="00D0572E" w:rsidP="00D0572E">
      <w:pPr>
        <w:pStyle w:val="a3"/>
        <w:jc w:val="center"/>
        <w:rPr>
          <w:b/>
          <w:caps/>
        </w:rPr>
      </w:pPr>
      <w:bookmarkStart w:id="0" w:name="_GoBack"/>
      <w:bookmarkEnd w:id="0"/>
      <w:r w:rsidRPr="008807A0">
        <w:rPr>
          <w:b/>
          <w:caps/>
        </w:rPr>
        <w:t>Как получать пенсию, если пенсионер живет летом на даче?</w:t>
      </w:r>
    </w:p>
    <w:p w:rsidR="00D0572E" w:rsidRPr="0062685E" w:rsidRDefault="00D0572E" w:rsidP="00D0572E">
      <w:pPr>
        <w:pStyle w:val="a3"/>
        <w:jc w:val="both"/>
        <w:rPr>
          <w:color w:val="000000" w:themeColor="text1"/>
        </w:rPr>
      </w:pPr>
      <w:r w:rsidRPr="0062685E">
        <w:rPr>
          <w:color w:val="000000" w:themeColor="text1"/>
        </w:rPr>
        <w:t>С наступлением лета многие карельские пенсионеры уезжают на дачу или в деревню. Отделение Пенсионного фонда по Карелии напоминает, как в этом случае получать пенсию.</w:t>
      </w:r>
    </w:p>
    <w:p w:rsidR="00D0572E" w:rsidRPr="0062685E" w:rsidRDefault="00D0572E" w:rsidP="00D0572E">
      <w:pPr>
        <w:pStyle w:val="a3"/>
        <w:jc w:val="both"/>
        <w:rPr>
          <w:color w:val="000000" w:themeColor="text1"/>
        </w:rPr>
      </w:pPr>
      <w:r w:rsidRPr="0062685E">
        <w:rPr>
          <w:color w:val="000000" w:themeColor="text1"/>
        </w:rPr>
        <w:t xml:space="preserve">Если доставка оформлена через отделения «Почты России» и нет возможности ожидать почтальона в установленный день дома, то можно обратиться с заявлением в почтовое отделение о получении пенсии через кассу. В этом случае пенсию будут выдавать прямо на почте, но не позднее окончания выплатного периода, установленного в Карелии – </w:t>
      </w:r>
      <w:r w:rsidR="00300FC3" w:rsidRPr="0062685E">
        <w:rPr>
          <w:color w:val="000000" w:themeColor="text1"/>
        </w:rPr>
        <w:t>23</w:t>
      </w:r>
      <w:r w:rsidRPr="0062685E">
        <w:rPr>
          <w:color w:val="000000" w:themeColor="text1"/>
        </w:rPr>
        <w:t xml:space="preserve"> числа ежемесячно. С окончанием дачного сезона пенсионер может отказаться от получения пенсии через кассу почты и снова выбрать доставку почтальоном на дом.</w:t>
      </w:r>
    </w:p>
    <w:p w:rsidR="00D0572E" w:rsidRPr="0062685E" w:rsidRDefault="00D0572E" w:rsidP="00D0572E">
      <w:pPr>
        <w:pStyle w:val="a3"/>
        <w:jc w:val="both"/>
        <w:rPr>
          <w:color w:val="000000" w:themeColor="text1"/>
        </w:rPr>
      </w:pPr>
      <w:r w:rsidRPr="0062685E">
        <w:rPr>
          <w:color w:val="000000" w:themeColor="text1"/>
        </w:rPr>
        <w:t>Также пенсионер вправе выбрать доставку пенсии на банковский счет в любой кредитной организации</w:t>
      </w:r>
      <w:r w:rsidR="000B1A74" w:rsidRPr="0062685E">
        <w:rPr>
          <w:color w:val="000000" w:themeColor="text1"/>
        </w:rPr>
        <w:t>*</w:t>
      </w:r>
      <w:r w:rsidRPr="0062685E">
        <w:rPr>
          <w:color w:val="000000" w:themeColor="text1"/>
        </w:rPr>
        <w:t xml:space="preserve">. В этом случае снять денежные средства можно через банкомат или в кассе отделения банка в любой удобный день, после их зачисления. Обратиться с заявлением об изменении способа доставки можно в клиентскую службу ПФР, МФЦ или через </w:t>
      </w:r>
      <w:hyperlink r:id="rId5" w:history="1">
        <w:r w:rsidRPr="0062685E">
          <w:rPr>
            <w:rStyle w:val="a4"/>
            <w:color w:val="000000" w:themeColor="text1"/>
            <w:u w:val="none"/>
          </w:rPr>
          <w:t>Личный кабинет гражданина на сайте ПФР.</w:t>
        </w:r>
      </w:hyperlink>
    </w:p>
    <w:p w:rsidR="00D0572E" w:rsidRPr="0062685E" w:rsidRDefault="00D0572E" w:rsidP="00D0572E">
      <w:pPr>
        <w:pStyle w:val="a3"/>
        <w:jc w:val="both"/>
        <w:rPr>
          <w:color w:val="000000" w:themeColor="text1"/>
        </w:rPr>
      </w:pPr>
      <w:r w:rsidRPr="0062685E">
        <w:rPr>
          <w:color w:val="000000" w:themeColor="text1"/>
        </w:rPr>
        <w:t xml:space="preserve">Если нет возможности приходить на почту или получать деньги в банкомате, есть еще один способ. Пенсия может быть выплачена по доверенности </w:t>
      </w:r>
      <w:r w:rsidR="00300FC3" w:rsidRPr="0062685E">
        <w:rPr>
          <w:color w:val="000000" w:themeColor="text1"/>
        </w:rPr>
        <w:t xml:space="preserve">(например, </w:t>
      </w:r>
      <w:r w:rsidRPr="0062685E">
        <w:rPr>
          <w:color w:val="000000" w:themeColor="text1"/>
        </w:rPr>
        <w:t>детям или внукам</w:t>
      </w:r>
      <w:r w:rsidR="00300FC3" w:rsidRPr="0062685E">
        <w:rPr>
          <w:color w:val="000000" w:themeColor="text1"/>
        </w:rPr>
        <w:t>)</w:t>
      </w:r>
      <w:r w:rsidRPr="0062685E">
        <w:rPr>
          <w:color w:val="000000" w:themeColor="text1"/>
        </w:rPr>
        <w:t>. И тогда близкие люди сами привезут деньги пенсионеру на дачу. Правильно оформленная доверенность должна быть обязательно заверена нотариусом.</w:t>
      </w:r>
    </w:p>
    <w:p w:rsidR="00D0572E" w:rsidRPr="0062685E" w:rsidRDefault="00D0572E" w:rsidP="00D0572E">
      <w:pPr>
        <w:pStyle w:val="a3"/>
        <w:jc w:val="both"/>
        <w:rPr>
          <w:color w:val="000000" w:themeColor="text1"/>
        </w:rPr>
      </w:pPr>
      <w:r w:rsidRPr="0062685E">
        <w:rPr>
          <w:color w:val="000000" w:themeColor="text1"/>
        </w:rPr>
        <w:t>Отметим, что в Карелии проживает более</w:t>
      </w:r>
      <w:r w:rsidR="00A356A7" w:rsidRPr="0062685E">
        <w:rPr>
          <w:color w:val="000000" w:themeColor="text1"/>
        </w:rPr>
        <w:t> 240 тысяч</w:t>
      </w:r>
      <w:r w:rsidRPr="0062685E">
        <w:rPr>
          <w:color w:val="000000" w:themeColor="text1"/>
        </w:rPr>
        <w:t xml:space="preserve">  получателей пенсии.  Из них </w:t>
      </w:r>
      <w:r w:rsidR="00A356A7" w:rsidRPr="0062685E">
        <w:rPr>
          <w:color w:val="000000" w:themeColor="text1"/>
        </w:rPr>
        <w:t>31,8</w:t>
      </w:r>
      <w:r w:rsidRPr="0062685E">
        <w:rPr>
          <w:color w:val="000000" w:themeColor="text1"/>
        </w:rPr>
        <w:t xml:space="preserve">% выбрали в качестве доставщика пенсий отделения почтовой связи, а </w:t>
      </w:r>
      <w:r w:rsidR="00A356A7" w:rsidRPr="0062685E">
        <w:rPr>
          <w:color w:val="000000" w:themeColor="text1"/>
        </w:rPr>
        <w:t>68,2</w:t>
      </w:r>
      <w:r w:rsidRPr="0062685E">
        <w:rPr>
          <w:color w:val="000000" w:themeColor="text1"/>
        </w:rPr>
        <w:t xml:space="preserve">% - кредитные организации. По закону пенсионер вправе в любой момент изменить выбранный ранее способ доставки выплат, сделать это проще всего в </w:t>
      </w:r>
      <w:hyperlink r:id="rId6" w:history="1">
        <w:r w:rsidRPr="0062685E">
          <w:rPr>
            <w:rStyle w:val="a4"/>
            <w:color w:val="000000" w:themeColor="text1"/>
            <w:u w:val="none"/>
          </w:rPr>
          <w:t>Личном кабинете</w:t>
        </w:r>
        <w:r w:rsidR="00074ADC" w:rsidRPr="0062685E">
          <w:rPr>
            <w:rStyle w:val="a4"/>
            <w:color w:val="000000" w:themeColor="text1"/>
            <w:u w:val="none"/>
          </w:rPr>
          <w:t xml:space="preserve"> гражданина на сайте ПФР</w:t>
        </w:r>
        <w:r w:rsidRPr="0062685E">
          <w:rPr>
            <w:rStyle w:val="a4"/>
            <w:color w:val="000000" w:themeColor="text1"/>
            <w:u w:val="none"/>
          </w:rPr>
          <w:t>.</w:t>
        </w:r>
      </w:hyperlink>
    </w:p>
    <w:tbl>
      <w:tblPr>
        <w:tblW w:w="1091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459"/>
        <w:gridCol w:w="5457"/>
      </w:tblGrid>
      <w:tr w:rsidR="00A356A7" w:rsidRPr="0062685E" w:rsidTr="000B1A74">
        <w:tc>
          <w:tcPr>
            <w:tcW w:w="5459" w:type="dxa"/>
          </w:tcPr>
          <w:p w:rsidR="00A356A7" w:rsidRPr="0062685E" w:rsidRDefault="00A356A7" w:rsidP="00A356A7">
            <w:pPr>
              <w:pStyle w:val="a5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457" w:type="dxa"/>
          </w:tcPr>
          <w:p w:rsidR="00A356A7" w:rsidRPr="0062685E" w:rsidRDefault="00A356A7" w:rsidP="008807A0">
            <w:pPr>
              <w:pStyle w:val="a5"/>
              <w:jc w:val="right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:rsidR="000B1A74" w:rsidRPr="0062685E" w:rsidRDefault="000B1A74" w:rsidP="000B1A74">
      <w:pPr>
        <w:pStyle w:val="3"/>
        <w:spacing w:before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62685E">
        <w:rPr>
          <w:b w:val="0"/>
          <w:bCs w:val="0"/>
          <w:color w:val="000000" w:themeColor="text1"/>
          <w:sz w:val="24"/>
          <w:szCs w:val="24"/>
        </w:rPr>
        <w:t>Подробно со списком доставочных организаций, заключивших договор о доставке пенсии с отделением ПФР по Республике Карелия по состоянию на 1 июня 2019 г., можно ознакомиться на сайте Отделения (</w:t>
      </w:r>
      <w:hyperlink r:id="rId7" w:history="1">
        <w:r w:rsidRPr="0062685E">
          <w:rPr>
            <w:rStyle w:val="a4"/>
            <w:b w:val="0"/>
            <w:bCs w:val="0"/>
            <w:color w:val="000000" w:themeColor="text1"/>
            <w:sz w:val="24"/>
            <w:szCs w:val="24"/>
            <w:u w:val="none"/>
          </w:rPr>
          <w:t>http://www.pfrf.ru/branches/karelia/info/~citizens/3491</w:t>
        </w:r>
      </w:hyperlink>
      <w:r w:rsidRPr="0062685E">
        <w:rPr>
          <w:b w:val="0"/>
          <w:bCs w:val="0"/>
          <w:color w:val="000000" w:themeColor="text1"/>
          <w:sz w:val="24"/>
          <w:szCs w:val="24"/>
        </w:rPr>
        <w:t>).</w:t>
      </w:r>
    </w:p>
    <w:p w:rsidR="000B1A74" w:rsidRPr="0062685E" w:rsidRDefault="000B1A74" w:rsidP="000B1A74">
      <w:pPr>
        <w:pStyle w:val="3"/>
        <w:spacing w:before="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4"/>
          <w:szCs w:val="24"/>
        </w:rPr>
      </w:pPr>
    </w:p>
    <w:p w:rsidR="000B1A74" w:rsidRPr="0062685E" w:rsidRDefault="000B1A74" w:rsidP="000B1A74">
      <w:pPr>
        <w:pStyle w:val="a3"/>
        <w:spacing w:before="102" w:beforeAutospacing="0" w:after="102"/>
        <w:ind w:firstLine="567"/>
        <w:jc w:val="both"/>
        <w:rPr>
          <w:color w:val="000000" w:themeColor="text1"/>
        </w:rPr>
      </w:pPr>
      <w:r w:rsidRPr="0062685E">
        <w:rPr>
          <w:i/>
          <w:iCs/>
          <w:color w:val="000000" w:themeColor="text1"/>
        </w:rPr>
        <w:t>*Если пенсионер выбирает в качестве доставщика организацию, с которой у территориального органа Пенсионного фонда Российской Федерации договор не заключен, рассмотрение заявления пенсионера о доставке пенсии приостанавливается до заключения договора между территориальным органом Пенсионного фонда Российской Федерации и выбранной пенсионером организацией, осуществляющей доставку, но не более чем на три месяца. При этом в заявлении о доставке пенсии пенсионером указывается организация, осуществляющая доставку, которая будет доставлять ему пенсию на период заключения договора.</w:t>
      </w:r>
    </w:p>
    <w:p w:rsidR="000B1A74" w:rsidRPr="0062685E" w:rsidRDefault="000B1A74" w:rsidP="000B1A74">
      <w:pPr>
        <w:pStyle w:val="a3"/>
        <w:spacing w:before="102" w:beforeAutospacing="0" w:after="102"/>
        <w:ind w:firstLine="567"/>
        <w:jc w:val="both"/>
        <w:rPr>
          <w:color w:val="000000" w:themeColor="text1"/>
        </w:rPr>
      </w:pPr>
      <w:r w:rsidRPr="0062685E">
        <w:rPr>
          <w:i/>
          <w:iCs/>
          <w:color w:val="000000" w:themeColor="text1"/>
        </w:rPr>
        <w:t>При отказе организации, осуществляющей доставку, выбранной пенсионером, от заключения договора с территориальным органом Пенсионного фонда Российской Федерации территориальный орган Пенсионного фонда Российской Федерации информирует об этом пенсионера, а также сообщает о необходимости выбора организации, осуществляющей доставку, с которой территориальным органом Пенсионного фонда Российской Федерации заключен договор.</w:t>
      </w:r>
    </w:p>
    <w:p w:rsidR="00066671" w:rsidRDefault="00066671"/>
    <w:sectPr w:rsidR="00066671" w:rsidSect="0006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E"/>
    <w:rsid w:val="00066671"/>
    <w:rsid w:val="00074ADC"/>
    <w:rsid w:val="000B1A74"/>
    <w:rsid w:val="00280DC5"/>
    <w:rsid w:val="00300FC3"/>
    <w:rsid w:val="004E76FC"/>
    <w:rsid w:val="0053681E"/>
    <w:rsid w:val="0062685E"/>
    <w:rsid w:val="00642E7C"/>
    <w:rsid w:val="00794F82"/>
    <w:rsid w:val="008807A0"/>
    <w:rsid w:val="00A356A7"/>
    <w:rsid w:val="00C84083"/>
    <w:rsid w:val="00C94E4D"/>
    <w:rsid w:val="00D0572E"/>
    <w:rsid w:val="00E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A74"/>
    <w:pPr>
      <w:spacing w:before="198" w:after="0" w:line="240" w:lineRule="auto"/>
      <w:outlineLvl w:val="2"/>
    </w:pPr>
    <w:rPr>
      <w:rFonts w:ascii="Times New Roman" w:eastAsia="Times New Roman" w:hAnsi="Times New Roman" w:cs="Times New Roman"/>
      <w:b/>
      <w:bCs/>
      <w:color w:val="4F81B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572E"/>
    <w:rPr>
      <w:color w:val="0000FF"/>
      <w:u w:val="single"/>
    </w:rPr>
  </w:style>
  <w:style w:type="paragraph" w:styleId="a5">
    <w:name w:val="No Spacing"/>
    <w:uiPriority w:val="1"/>
    <w:qFormat/>
    <w:rsid w:val="00A35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B1A74"/>
    <w:rPr>
      <w:rFonts w:ascii="Times New Roman" w:eastAsia="Times New Roman" w:hAnsi="Times New Roman" w:cs="Times New Roman"/>
      <w:b/>
      <w:bCs/>
      <w:color w:val="4F81BD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A74"/>
    <w:pPr>
      <w:spacing w:before="198" w:after="0" w:line="240" w:lineRule="auto"/>
      <w:outlineLvl w:val="2"/>
    </w:pPr>
    <w:rPr>
      <w:rFonts w:ascii="Times New Roman" w:eastAsia="Times New Roman" w:hAnsi="Times New Roman" w:cs="Times New Roman"/>
      <w:b/>
      <w:bCs/>
      <w:color w:val="4F81B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572E"/>
    <w:rPr>
      <w:color w:val="0000FF"/>
      <w:u w:val="single"/>
    </w:rPr>
  </w:style>
  <w:style w:type="paragraph" w:styleId="a5">
    <w:name w:val="No Spacing"/>
    <w:uiPriority w:val="1"/>
    <w:qFormat/>
    <w:rsid w:val="00A35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B1A74"/>
    <w:rPr>
      <w:rFonts w:ascii="Times New Roman" w:eastAsia="Times New Roman" w:hAnsi="Times New Roman" w:cs="Times New Roman"/>
      <w:b/>
      <w:bCs/>
      <w:color w:val="4F81BD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karelia/info/~citizens/34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pfrf.ru" TargetMode="External"/><Relationship Id="rId5" Type="http://schemas.openxmlformats.org/officeDocument/2006/relationships/hyperlink" Target="https://es.pfrf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2019-06-27T05:50:00Z</dcterms:created>
  <dcterms:modified xsi:type="dcterms:W3CDTF">2019-06-27T05:50:00Z</dcterms:modified>
</cp:coreProperties>
</file>