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98" w:rsidRDefault="00E55198" w:rsidP="00E55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4E76" w:rsidRPr="00F74E76" w:rsidRDefault="00F74E76" w:rsidP="000247A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76">
        <w:rPr>
          <w:rFonts w:ascii="Times New Roman" w:hAnsi="Times New Roman" w:cs="Times New Roman"/>
          <w:b/>
          <w:sz w:val="24"/>
          <w:szCs w:val="24"/>
        </w:rPr>
        <w:t xml:space="preserve">Неработающие пенсионеры Карелии пользуются правом на компенсацию </w:t>
      </w:r>
    </w:p>
    <w:p w:rsidR="000247AB" w:rsidRPr="00F74E76" w:rsidRDefault="00F74E76" w:rsidP="000247A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76">
        <w:rPr>
          <w:rFonts w:ascii="Times New Roman" w:hAnsi="Times New Roman" w:cs="Times New Roman"/>
          <w:b/>
          <w:sz w:val="24"/>
          <w:szCs w:val="24"/>
        </w:rPr>
        <w:t xml:space="preserve">стоимости проезда </w:t>
      </w:r>
    </w:p>
    <w:p w:rsidR="000247AB" w:rsidRPr="00F74E76" w:rsidRDefault="000247AB" w:rsidP="000247A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sz w:val="24"/>
          <w:szCs w:val="24"/>
        </w:rPr>
      </w:pPr>
    </w:p>
    <w:p w:rsidR="00650506" w:rsidRPr="000247AB" w:rsidRDefault="00A13E0C" w:rsidP="00A13E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 июнь 2019 года правом на компенсацию стоимости проезда к месту отдыха воспользовались 729 неработающих пенсионера Карелии – на 118 человек, больше, чем в июне прошлого года. Всего же за </w:t>
      </w:r>
      <w:r w:rsidRPr="000247AB">
        <w:rPr>
          <w:rFonts w:ascii="Times New Roman" w:hAnsi="Times New Roman" w:cs="Times New Roman"/>
          <w:color w:val="000000"/>
          <w:sz w:val="24"/>
          <w:szCs w:val="24"/>
        </w:rPr>
        <w:t xml:space="preserve">6 месяцев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2019 года  </w:t>
      </w:r>
      <w:r w:rsidRPr="000247AB">
        <w:rPr>
          <w:rFonts w:ascii="Times New Roman" w:hAnsi="Times New Roman" w:cs="Times New Roman"/>
          <w:color w:val="000000"/>
          <w:sz w:val="24"/>
          <w:szCs w:val="24"/>
        </w:rPr>
        <w:t>компенсацию расходов по оплате стоимости проезда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республике получили 4140 пенсионер</w:t>
      </w:r>
      <w:r w:rsidR="00994BF0"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47AB">
        <w:rPr>
          <w:rFonts w:ascii="Times New Roman" w:hAnsi="Times New Roman" w:cs="Times New Roman"/>
          <w:color w:val="000000"/>
          <w:sz w:val="24"/>
          <w:szCs w:val="24"/>
        </w:rPr>
        <w:t>на общую сумму 22,5 млн. руб.</w:t>
      </w:r>
      <w:r>
        <w:rPr>
          <w:rFonts w:ascii="Times New Roman" w:hAnsi="Times New Roman" w:cs="Times New Roman"/>
          <w:color w:val="000000"/>
          <w:sz w:val="24"/>
          <w:szCs w:val="24"/>
        </w:rPr>
        <w:t>, что соответствует уровню прошлого года. По сравнению с прошлым годом, в первом полугодии текущего года заметно выросло количество пенсионеров</w:t>
      </w:r>
      <w:r w:rsidR="00F74E76">
        <w:rPr>
          <w:rFonts w:ascii="Times New Roman" w:hAnsi="Times New Roman" w:cs="Times New Roman"/>
          <w:color w:val="000000"/>
          <w:sz w:val="24"/>
          <w:szCs w:val="24"/>
        </w:rPr>
        <w:t>, получивших п</w:t>
      </w:r>
      <w:r w:rsidR="000247AB" w:rsidRPr="000247AB">
        <w:rPr>
          <w:rFonts w:ascii="Times New Roman" w:hAnsi="Times New Roman" w:cs="Times New Roman"/>
          <w:color w:val="000000"/>
          <w:sz w:val="24"/>
          <w:szCs w:val="24"/>
        </w:rPr>
        <w:t>рое</w:t>
      </w:r>
      <w:r w:rsidR="00F74E76">
        <w:rPr>
          <w:rFonts w:ascii="Times New Roman" w:hAnsi="Times New Roman" w:cs="Times New Roman"/>
          <w:color w:val="000000"/>
          <w:sz w:val="24"/>
          <w:szCs w:val="24"/>
        </w:rPr>
        <w:t>здные</w:t>
      </w:r>
      <w:r w:rsidR="000247AB" w:rsidRPr="000247AB">
        <w:rPr>
          <w:rFonts w:ascii="Times New Roman" w:hAnsi="Times New Roman" w:cs="Times New Roman"/>
          <w:color w:val="000000"/>
          <w:sz w:val="24"/>
          <w:szCs w:val="24"/>
        </w:rPr>
        <w:t xml:space="preserve"> талон</w:t>
      </w:r>
      <w:r w:rsidR="00F74E7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0247AB" w:rsidRPr="000247AB">
        <w:rPr>
          <w:rFonts w:ascii="Times New Roman" w:hAnsi="Times New Roman" w:cs="Times New Roman"/>
          <w:color w:val="000000"/>
          <w:sz w:val="24"/>
          <w:szCs w:val="24"/>
        </w:rPr>
        <w:t xml:space="preserve"> на железнодоро</w:t>
      </w:r>
      <w:r w:rsidR="00F74E76">
        <w:rPr>
          <w:rFonts w:ascii="Times New Roman" w:hAnsi="Times New Roman" w:cs="Times New Roman"/>
          <w:color w:val="000000"/>
          <w:sz w:val="24"/>
          <w:szCs w:val="24"/>
        </w:rPr>
        <w:t>жный транспорт   - 565 человек (</w:t>
      </w:r>
      <w:r w:rsidR="00F74E76" w:rsidRPr="000247AB">
        <w:rPr>
          <w:rFonts w:ascii="Times New Roman" w:hAnsi="Times New Roman" w:cs="Times New Roman"/>
          <w:color w:val="000000"/>
          <w:sz w:val="24"/>
          <w:szCs w:val="24"/>
        </w:rPr>
        <w:t xml:space="preserve">349 человек </w:t>
      </w:r>
      <w:r w:rsidR="00F74E76">
        <w:rPr>
          <w:rFonts w:ascii="Times New Roman" w:hAnsi="Times New Roman" w:cs="Times New Roman"/>
          <w:color w:val="000000"/>
          <w:sz w:val="24"/>
          <w:szCs w:val="24"/>
        </w:rPr>
        <w:t>– за 6 месяцев 2018 года</w:t>
      </w:r>
      <w:r w:rsidR="000247AB" w:rsidRPr="000247AB">
        <w:rPr>
          <w:rFonts w:ascii="Times New Roman" w:hAnsi="Times New Roman" w:cs="Times New Roman"/>
          <w:color w:val="000000"/>
          <w:sz w:val="24"/>
          <w:szCs w:val="24"/>
        </w:rPr>
        <w:t xml:space="preserve">).  </w:t>
      </w:r>
    </w:p>
    <w:p w:rsidR="00650506" w:rsidRPr="00726966" w:rsidRDefault="00650506" w:rsidP="006505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966">
        <w:rPr>
          <w:rFonts w:ascii="Times New Roman" w:eastAsia="Times New Roman" w:hAnsi="Times New Roman" w:cs="Times New Roman"/>
          <w:sz w:val="24"/>
          <w:szCs w:val="24"/>
        </w:rPr>
        <w:t>Отделение ПФР по Республике Карелия напоминает, что неработающие пенсионеры, жители северных территорий, получатели страховых пенсий по старости и по инвалидности</w:t>
      </w:r>
      <w:r w:rsidR="00F74E7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26966">
        <w:rPr>
          <w:rFonts w:ascii="Times New Roman" w:eastAsia="Times New Roman" w:hAnsi="Times New Roman" w:cs="Times New Roman"/>
          <w:sz w:val="24"/>
          <w:szCs w:val="24"/>
        </w:rPr>
        <w:t xml:space="preserve"> раз в два года имеют право на компенсацию расходов на оплату стоимости проезда к месту отдыха и обратно. Обязательное условие - место отдыха должно находиться на территории Российской Федерации. Проезд оплачивается в режиме </w:t>
      </w:r>
      <w:proofErr w:type="spellStart"/>
      <w:proofErr w:type="gramStart"/>
      <w:r w:rsidRPr="00726966">
        <w:rPr>
          <w:rFonts w:ascii="Times New Roman" w:eastAsia="Times New Roman" w:hAnsi="Times New Roman" w:cs="Times New Roman"/>
          <w:sz w:val="24"/>
          <w:szCs w:val="24"/>
        </w:rPr>
        <w:t>эконом-класса</w:t>
      </w:r>
      <w:proofErr w:type="spellEnd"/>
      <w:proofErr w:type="gramEnd"/>
      <w:r w:rsidRPr="00726966">
        <w:rPr>
          <w:rFonts w:ascii="Times New Roman" w:eastAsia="Times New Roman" w:hAnsi="Times New Roman" w:cs="Times New Roman"/>
          <w:sz w:val="24"/>
          <w:szCs w:val="24"/>
        </w:rPr>
        <w:t xml:space="preserve"> на поезде (стоимость плацкартного вагона в пассажирском поезде), самолете, водным, морским транспортом и на автобусе.</w:t>
      </w:r>
    </w:p>
    <w:p w:rsidR="00650506" w:rsidRPr="00726966" w:rsidRDefault="00650506" w:rsidP="006505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966">
        <w:rPr>
          <w:rFonts w:ascii="Times New Roman" w:eastAsia="Times New Roman" w:hAnsi="Times New Roman" w:cs="Times New Roman"/>
          <w:sz w:val="24"/>
          <w:szCs w:val="24"/>
        </w:rPr>
        <w:t>По вопросам получения компенсации нужно обращаться в органы Пенсионного фонда по месту жительства или в многофункциональный центр пр</w:t>
      </w:r>
      <w:r w:rsidR="0025140C">
        <w:rPr>
          <w:rFonts w:ascii="Times New Roman" w:eastAsia="Times New Roman" w:hAnsi="Times New Roman" w:cs="Times New Roman"/>
          <w:sz w:val="24"/>
          <w:szCs w:val="24"/>
        </w:rPr>
        <w:t>едоставления государственных и</w:t>
      </w:r>
      <w:r w:rsidRPr="0072696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услуг.</w:t>
      </w:r>
    </w:p>
    <w:p w:rsidR="00650506" w:rsidRPr="00726966" w:rsidRDefault="00650506" w:rsidP="006505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966">
        <w:rPr>
          <w:rFonts w:ascii="Times New Roman" w:eastAsia="Times New Roman" w:hAnsi="Times New Roman" w:cs="Times New Roman"/>
          <w:sz w:val="24"/>
          <w:szCs w:val="24"/>
        </w:rPr>
        <w:t xml:space="preserve">           В случае проезда к месту отдыха по железной дороге можно    получить компенсацию стоимости проезда не только после самой поездки, но и до нее. Этот удобно тем, что пенсионер не несет затрат на приобретение билетов. Ему нужно лишь заранее, до поездки, обратиться в Пенсионный фонд с документом о предстоящем отдыхе - это может быть путевка, курсовка, приглашение от родственников или иной документ, содержащий сведения о предстоящем нахождении пенсионера в месте предполагаемого отдыха. Взамен будут выданы </w:t>
      </w:r>
      <w:proofErr w:type="spellStart"/>
      <w:r w:rsidRPr="00726966">
        <w:rPr>
          <w:rFonts w:ascii="Times New Roman" w:eastAsia="Times New Roman" w:hAnsi="Times New Roman" w:cs="Times New Roman"/>
          <w:sz w:val="24"/>
          <w:szCs w:val="24"/>
        </w:rPr>
        <w:t>спецталоны</w:t>
      </w:r>
      <w:proofErr w:type="spellEnd"/>
      <w:r w:rsidRPr="00726966">
        <w:rPr>
          <w:rFonts w:ascii="Times New Roman" w:eastAsia="Times New Roman" w:hAnsi="Times New Roman" w:cs="Times New Roman"/>
          <w:sz w:val="24"/>
          <w:szCs w:val="24"/>
        </w:rPr>
        <w:t>, которые нужно обменять в железнодорожных кассах на проездные билеты, в том числе, в купейных вагонах.</w:t>
      </w:r>
    </w:p>
    <w:p w:rsidR="00650506" w:rsidRPr="00726966" w:rsidRDefault="00650506" w:rsidP="006505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966">
        <w:rPr>
          <w:rFonts w:ascii="Times New Roman" w:eastAsia="Times New Roman" w:hAnsi="Times New Roman" w:cs="Times New Roman"/>
          <w:sz w:val="24"/>
          <w:szCs w:val="24"/>
        </w:rPr>
        <w:t>         Если речь идет о поездке автобусом, то важно знать, что компенсации подлежит  проезд в автобусе по маршрутам регулярных перевозок в междугородном сообщении. Для получения компенсации необходимо будет представить в Пенсионный фонд проездной документ, на котором будет указано слово  «билет». «Талончик» или «талон-путевка», нередко выдаваемые частными перевозчиками, не считаются проездным документом.</w:t>
      </w:r>
    </w:p>
    <w:p w:rsidR="00650506" w:rsidRPr="00726966" w:rsidRDefault="00650506" w:rsidP="00F74E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966">
        <w:rPr>
          <w:rFonts w:ascii="Times New Roman" w:eastAsia="Times New Roman" w:hAnsi="Times New Roman" w:cs="Times New Roman"/>
          <w:sz w:val="24"/>
          <w:szCs w:val="24"/>
        </w:rPr>
        <w:t>           </w:t>
      </w:r>
    </w:p>
    <w:p w:rsidR="00E55198" w:rsidRDefault="00E55198" w:rsidP="00F31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E55198" w:rsidRDefault="00E55198" w:rsidP="00F31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E55198" w:rsidRDefault="00E55198" w:rsidP="00F31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2B09C6" w:rsidRDefault="002D5A77" w:rsidP="002D5A77">
      <w:pPr>
        <w:spacing w:after="0" w:line="240" w:lineRule="auto"/>
        <w:ind w:left="-851" w:firstLine="141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Пресс-служба Отделения ПФР по Республике Карелия  </w:t>
      </w:r>
    </w:p>
    <w:p w:rsidR="002D5A77" w:rsidRDefault="00F74E76" w:rsidP="002D5A77">
      <w:pPr>
        <w:spacing w:after="0" w:line="240" w:lineRule="auto"/>
        <w:ind w:left="-851" w:firstLine="141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12.07.2019</w:t>
      </w:r>
    </w:p>
    <w:sectPr w:rsidR="002D5A77" w:rsidSect="002D5A77">
      <w:pgSz w:w="11906" w:h="16838"/>
      <w:pgMar w:top="238" w:right="737" w:bottom="45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64B4E"/>
    <w:rsid w:val="000247AB"/>
    <w:rsid w:val="000C5CD9"/>
    <w:rsid w:val="00125447"/>
    <w:rsid w:val="00154B74"/>
    <w:rsid w:val="001A1EE3"/>
    <w:rsid w:val="001C2A85"/>
    <w:rsid w:val="0025140C"/>
    <w:rsid w:val="002648EE"/>
    <w:rsid w:val="002B09C6"/>
    <w:rsid w:val="002D5A77"/>
    <w:rsid w:val="003122AC"/>
    <w:rsid w:val="00363D44"/>
    <w:rsid w:val="00396B24"/>
    <w:rsid w:val="004118A3"/>
    <w:rsid w:val="004C4955"/>
    <w:rsid w:val="004F57BF"/>
    <w:rsid w:val="005804F1"/>
    <w:rsid w:val="00586ADC"/>
    <w:rsid w:val="00587D35"/>
    <w:rsid w:val="005A0CB3"/>
    <w:rsid w:val="005F2A7B"/>
    <w:rsid w:val="00603A1D"/>
    <w:rsid w:val="00642981"/>
    <w:rsid w:val="00650506"/>
    <w:rsid w:val="0070655B"/>
    <w:rsid w:val="007160FD"/>
    <w:rsid w:val="007B336B"/>
    <w:rsid w:val="007E5089"/>
    <w:rsid w:val="00852C5E"/>
    <w:rsid w:val="00885D9E"/>
    <w:rsid w:val="0089426C"/>
    <w:rsid w:val="008A7AE9"/>
    <w:rsid w:val="00994BF0"/>
    <w:rsid w:val="00A13E0C"/>
    <w:rsid w:val="00A21F6C"/>
    <w:rsid w:val="00A30161"/>
    <w:rsid w:val="00B43EFA"/>
    <w:rsid w:val="00BE3C33"/>
    <w:rsid w:val="00C061ED"/>
    <w:rsid w:val="00C45B11"/>
    <w:rsid w:val="00C64B4E"/>
    <w:rsid w:val="00C96199"/>
    <w:rsid w:val="00CA52F9"/>
    <w:rsid w:val="00D945D2"/>
    <w:rsid w:val="00DC1479"/>
    <w:rsid w:val="00E55198"/>
    <w:rsid w:val="00F12C20"/>
    <w:rsid w:val="00F2039E"/>
    <w:rsid w:val="00F31103"/>
    <w:rsid w:val="00F5115A"/>
    <w:rsid w:val="00F74E76"/>
    <w:rsid w:val="00F97A85"/>
    <w:rsid w:val="00FE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E9"/>
  </w:style>
  <w:style w:type="paragraph" w:styleId="1">
    <w:name w:val="heading 1"/>
    <w:basedOn w:val="a"/>
    <w:link w:val="10"/>
    <w:uiPriority w:val="9"/>
    <w:qFormat/>
    <w:rsid w:val="00C06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061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03A1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A21F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1F6C"/>
    <w:rPr>
      <w:rFonts w:ascii="Courier New" w:eastAsia="Times New Roman" w:hAnsi="Courier New" w:cs="Courier New"/>
      <w:sz w:val="20"/>
      <w:szCs w:val="20"/>
    </w:rPr>
  </w:style>
  <w:style w:type="paragraph" w:customStyle="1" w:styleId="33">
    <w:name w:val="Основной текст 33"/>
    <w:basedOn w:val="a"/>
    <w:rsid w:val="00396B24"/>
    <w:pPr>
      <w:suppressAutoHyphens/>
      <w:spacing w:after="120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061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061ED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3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Перхина</dc:creator>
  <cp:lastModifiedBy>Кубасова Г.И. 009-2201</cp:lastModifiedBy>
  <cp:revision>4</cp:revision>
  <cp:lastPrinted>2018-02-21T13:19:00Z</cp:lastPrinted>
  <dcterms:created xsi:type="dcterms:W3CDTF">2019-07-12T06:04:00Z</dcterms:created>
  <dcterms:modified xsi:type="dcterms:W3CDTF">2019-07-15T06:08:00Z</dcterms:modified>
</cp:coreProperties>
</file>