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AC" w:rsidRPr="004663AC" w:rsidRDefault="004663AC" w:rsidP="004663A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90909"/>
        </w:rPr>
      </w:pPr>
      <w:r w:rsidRPr="004663AC">
        <w:rPr>
          <w:b/>
          <w:color w:val="090909"/>
        </w:rPr>
        <w:t xml:space="preserve">С января 2019 года прибавку </w:t>
      </w:r>
      <w:r>
        <w:rPr>
          <w:b/>
          <w:color w:val="090909"/>
        </w:rPr>
        <w:t>к фиксированной</w:t>
      </w:r>
      <w:r w:rsidRPr="004663AC">
        <w:rPr>
          <w:b/>
          <w:color w:val="090909"/>
        </w:rPr>
        <w:t xml:space="preserve"> выплат</w:t>
      </w:r>
      <w:r>
        <w:rPr>
          <w:b/>
          <w:color w:val="090909"/>
        </w:rPr>
        <w:t>е</w:t>
      </w:r>
      <w:r w:rsidRPr="004663AC">
        <w:rPr>
          <w:b/>
          <w:color w:val="090909"/>
        </w:rPr>
        <w:t xml:space="preserve"> к страховой пенсии</w:t>
      </w:r>
    </w:p>
    <w:p w:rsidR="004663AC" w:rsidRDefault="004663AC" w:rsidP="004663A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90909"/>
        </w:rPr>
      </w:pPr>
      <w:r>
        <w:rPr>
          <w:b/>
          <w:color w:val="090909"/>
        </w:rPr>
        <w:t xml:space="preserve">за работу в сельской местности получили </w:t>
      </w:r>
      <w:r w:rsidRPr="004663AC">
        <w:rPr>
          <w:b/>
          <w:color w:val="090909"/>
        </w:rPr>
        <w:t>1029 пенсионера</w:t>
      </w:r>
      <w:r>
        <w:rPr>
          <w:b/>
          <w:color w:val="090909"/>
        </w:rPr>
        <w:t xml:space="preserve"> </w:t>
      </w:r>
    </w:p>
    <w:p w:rsidR="004663AC" w:rsidRPr="004663AC" w:rsidRDefault="004663AC" w:rsidP="004663A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90909"/>
        </w:rPr>
      </w:pPr>
    </w:p>
    <w:p w:rsidR="005D079E" w:rsidRPr="005D079E" w:rsidRDefault="005D079E" w:rsidP="005D079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</w:rPr>
      </w:pPr>
      <w:r w:rsidRPr="005D079E">
        <w:rPr>
          <w:color w:val="090909"/>
        </w:rPr>
        <w:t>На сегодня</w:t>
      </w:r>
      <w:r>
        <w:rPr>
          <w:color w:val="090909"/>
        </w:rPr>
        <w:t xml:space="preserve"> 25%-ная прибавка </w:t>
      </w:r>
      <w:r w:rsidRPr="00212B2D">
        <w:rPr>
          <w:color w:val="000000" w:themeColor="text1"/>
        </w:rPr>
        <w:t>к фиксированной выплате к страховой  пенсии за работу в сельском хозяйстве</w:t>
      </w:r>
      <w:r>
        <w:rPr>
          <w:color w:val="000000" w:themeColor="text1"/>
        </w:rPr>
        <w:t xml:space="preserve"> </w:t>
      </w:r>
      <w:r w:rsidR="004663AC">
        <w:rPr>
          <w:color w:val="000000" w:themeColor="text1"/>
        </w:rPr>
        <w:t xml:space="preserve">установлена </w:t>
      </w:r>
      <w:r w:rsidRPr="005D079E">
        <w:rPr>
          <w:color w:val="090909"/>
        </w:rPr>
        <w:t>1029 неработающим пенсионерам Карелии</w:t>
      </w:r>
      <w:r w:rsidR="004663AC">
        <w:rPr>
          <w:color w:val="090909"/>
        </w:rPr>
        <w:t>.</w:t>
      </w:r>
    </w:p>
    <w:p w:rsidR="004663AC" w:rsidRDefault="005D079E" w:rsidP="00236F5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</w:rPr>
      </w:pPr>
      <w:r>
        <w:rPr>
          <w:color w:val="090909"/>
        </w:rPr>
        <w:t>Напомним, с января  2019 года вступил</w:t>
      </w:r>
      <w:r w:rsidR="00236F5E" w:rsidRPr="005D079E">
        <w:rPr>
          <w:color w:val="090909"/>
        </w:rPr>
        <w:t xml:space="preserve"> в силу </w:t>
      </w:r>
      <w:r>
        <w:rPr>
          <w:color w:val="090909"/>
        </w:rPr>
        <w:t>закон*, предусматривающий</w:t>
      </w:r>
      <w:r w:rsidR="00236F5E" w:rsidRPr="005D079E">
        <w:rPr>
          <w:color w:val="090909"/>
        </w:rPr>
        <w:t xml:space="preserve"> дополнительную пенсионную поддержку жителей села. Она</w:t>
      </w:r>
      <w:r w:rsidR="004663AC">
        <w:rPr>
          <w:color w:val="090909"/>
        </w:rPr>
        <w:t xml:space="preserve"> заключается в повышенном</w:t>
      </w:r>
      <w:r w:rsidRPr="005D079E">
        <w:rPr>
          <w:color w:val="090909"/>
        </w:rPr>
        <w:t xml:space="preserve"> на 25%</w:t>
      </w:r>
      <w:r w:rsidR="00236F5E" w:rsidRPr="005D079E">
        <w:rPr>
          <w:color w:val="090909"/>
        </w:rPr>
        <w:t xml:space="preserve"> </w:t>
      </w:r>
      <w:r w:rsidR="004663AC">
        <w:rPr>
          <w:color w:val="090909"/>
        </w:rPr>
        <w:t xml:space="preserve">размере </w:t>
      </w:r>
      <w:r w:rsidR="00236F5E" w:rsidRPr="005D079E">
        <w:rPr>
          <w:color w:val="090909"/>
        </w:rPr>
        <w:t>фиксированной выплат</w:t>
      </w:r>
      <w:r w:rsidR="00AC7C70">
        <w:rPr>
          <w:color w:val="090909"/>
        </w:rPr>
        <w:t>ы</w:t>
      </w:r>
      <w:r w:rsidR="00236F5E" w:rsidRPr="005D079E">
        <w:rPr>
          <w:color w:val="090909"/>
        </w:rPr>
        <w:t>, которая устанавливается к страховой пенсии по старости или по инвалидности.</w:t>
      </w:r>
    </w:p>
    <w:p w:rsidR="00236F5E" w:rsidRPr="005D079E" w:rsidRDefault="00236F5E" w:rsidP="00236F5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</w:rPr>
      </w:pPr>
      <w:r w:rsidRPr="005D079E">
        <w:rPr>
          <w:color w:val="090909"/>
        </w:rPr>
        <w:t>Право на надбавку предоставляется при соблюдении трёх условий. Во-первых, у пенсионера или у того, кто только обращается за начислением пенсии, должно быть не меньше 30 лет стажа в сельском хозяйстве. Во-вторых, пенсионер должен проживать на селе. И наконец, он не д</w:t>
      </w:r>
      <w:r w:rsidR="005D079E">
        <w:rPr>
          <w:color w:val="090909"/>
        </w:rPr>
        <w:t>олжен работать, то есть, чтобы з</w:t>
      </w:r>
      <w:r w:rsidRPr="005D079E">
        <w:rPr>
          <w:color w:val="090909"/>
        </w:rPr>
        <w:t xml:space="preserve">а него не отчислялись взносы на обязательное пенсионное страхование. </w:t>
      </w:r>
    </w:p>
    <w:p w:rsidR="00236F5E" w:rsidRPr="005D079E" w:rsidRDefault="00236F5E" w:rsidP="00236F5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</w:rPr>
      </w:pPr>
      <w:r w:rsidRPr="005D079E">
        <w:rPr>
          <w:color w:val="090909"/>
        </w:rPr>
        <w:t>При подсчёте стажа, дающего право на фиксированную выплату, учитывается работа в колхозах, совхозах и других сельскохозяйственных предприятиях и организациях при занятости в животноводстве, растениеводстве и рыболовстве. При выезде этих граждан на новое место жительства, за пределы сельской местности</w:t>
      </w:r>
      <w:r w:rsidR="004663AC">
        <w:rPr>
          <w:color w:val="090909"/>
        </w:rPr>
        <w:t>,</w:t>
      </w:r>
      <w:r w:rsidRPr="005D079E">
        <w:rPr>
          <w:color w:val="090909"/>
        </w:rPr>
        <w:t xml:space="preserve"> указанное повышение фиксированной выплаты к страховой пенсии по старости (по инвалидности) не </w:t>
      </w:r>
      <w:r w:rsidR="004663AC">
        <w:rPr>
          <w:color w:val="090909"/>
        </w:rPr>
        <w:t>выплачивается</w:t>
      </w:r>
      <w:r w:rsidRPr="005D079E">
        <w:rPr>
          <w:color w:val="090909"/>
        </w:rPr>
        <w:t>.</w:t>
      </w:r>
    </w:p>
    <w:p w:rsidR="00236F5E" w:rsidRDefault="00236F5E" w:rsidP="00236F5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</w:rPr>
      </w:pPr>
      <w:r w:rsidRPr="005D079E">
        <w:rPr>
          <w:color w:val="090909"/>
        </w:rPr>
        <w:t>Размер фиксированной выплаты для пенсионеров на общих основаниях с 1</w:t>
      </w:r>
      <w:r w:rsidR="005D079E">
        <w:rPr>
          <w:color w:val="090909"/>
        </w:rPr>
        <w:t xml:space="preserve"> </w:t>
      </w:r>
      <w:r w:rsidRPr="005D079E">
        <w:rPr>
          <w:color w:val="090909"/>
        </w:rPr>
        <w:t>января 2019 года составля</w:t>
      </w:r>
      <w:r w:rsidR="007D2FA9" w:rsidRPr="005D079E">
        <w:rPr>
          <w:color w:val="090909"/>
        </w:rPr>
        <w:t>ет</w:t>
      </w:r>
      <w:r w:rsidRPr="005D079E">
        <w:rPr>
          <w:color w:val="090909"/>
        </w:rPr>
        <w:t xml:space="preserve"> 5334,19 руб.</w:t>
      </w:r>
      <w:r w:rsidR="007D2FA9" w:rsidRPr="005D079E">
        <w:rPr>
          <w:color w:val="090909"/>
        </w:rPr>
        <w:t xml:space="preserve">, </w:t>
      </w:r>
      <w:r w:rsidR="005D079E" w:rsidRPr="005D079E">
        <w:rPr>
          <w:color w:val="090909"/>
        </w:rPr>
        <w:t xml:space="preserve">соответственно прибавка </w:t>
      </w:r>
      <w:r w:rsidRPr="005D079E">
        <w:rPr>
          <w:color w:val="090909"/>
        </w:rPr>
        <w:t xml:space="preserve">для неработающих пенсионеров-сельчан </w:t>
      </w:r>
      <w:r w:rsidR="005D079E" w:rsidRPr="005D079E">
        <w:rPr>
          <w:color w:val="090909"/>
        </w:rPr>
        <w:t>в размере 25% от этой суммы составляет  1333,55руб.</w:t>
      </w:r>
      <w:r w:rsidRPr="005D079E">
        <w:rPr>
          <w:color w:val="090909"/>
        </w:rPr>
        <w:t xml:space="preserve"> </w:t>
      </w:r>
    </w:p>
    <w:p w:rsidR="004663AC" w:rsidRPr="00212B2D" w:rsidRDefault="004663AC" w:rsidP="004663AC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00000" w:themeColor="text1"/>
        </w:rPr>
      </w:pPr>
      <w:r>
        <w:rPr>
          <w:color w:val="090909"/>
        </w:rPr>
        <w:t>Отметим, что в</w:t>
      </w:r>
      <w:r w:rsidRPr="00212B2D">
        <w:rPr>
          <w:color w:val="000000" w:themeColor="text1"/>
        </w:rPr>
        <w:t xml:space="preserve"> случае, если в ПФР отсутствуют документы, подтверждающие право на получение прибавки к пенсии, гражданин может сам предоставить их в Пенсионный фонд. При обращении в ПФР в течение 2019 года (с января по декабрь) надбавка за работу в сельской местности будет установлена</w:t>
      </w:r>
      <w:r>
        <w:rPr>
          <w:color w:val="000000" w:themeColor="text1"/>
        </w:rPr>
        <w:t xml:space="preserve"> с 1 января 2019 г. Е</w:t>
      </w:r>
      <w:r w:rsidRPr="00212B2D">
        <w:rPr>
          <w:color w:val="000000" w:themeColor="text1"/>
        </w:rPr>
        <w:t>сли документы поступят в 2020 году и позднее  – повышенный размер фиксированной выплаты устанавливается с месяца, следующего за месяцем обращения гражданина в ПФР с дополнительными документами.</w:t>
      </w:r>
    </w:p>
    <w:p w:rsidR="004663AC" w:rsidRDefault="004663AC" w:rsidP="004663A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212B2D">
        <w:rPr>
          <w:color w:val="000000" w:themeColor="text1"/>
        </w:rPr>
        <w:t>С подробным перечнем профессий и должностей, представителям которых положена увеличенная надбавка к пенсии, можно ознакомиться по ссыл</w:t>
      </w:r>
      <w:r>
        <w:rPr>
          <w:color w:val="000000" w:themeColor="text1"/>
        </w:rPr>
        <w:t xml:space="preserve">ке: </w:t>
      </w:r>
      <w:hyperlink r:id="rId4" w:history="1">
        <w:r w:rsidRPr="00942F24">
          <w:rPr>
            <w:rStyle w:val="a7"/>
          </w:rPr>
          <w:t>https://www.pfrf.ru/backoffice/publicadmin/branches/karelia/news/~2019/01/29/175048</w:t>
        </w:r>
      </w:hyperlink>
    </w:p>
    <w:p w:rsidR="004663AC" w:rsidRDefault="004663AC" w:rsidP="00236F5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</w:rPr>
      </w:pPr>
    </w:p>
    <w:p w:rsidR="005D079E" w:rsidRPr="004663AC" w:rsidRDefault="005D079E" w:rsidP="005D079E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 w:rsidRPr="004663AC">
        <w:rPr>
          <w:sz w:val="22"/>
          <w:szCs w:val="22"/>
        </w:rPr>
        <w:t xml:space="preserve">* </w:t>
      </w:r>
      <w:r w:rsidRPr="004663AC">
        <w:rPr>
          <w:i/>
          <w:sz w:val="22"/>
          <w:szCs w:val="22"/>
        </w:rPr>
        <w:t xml:space="preserve">Федеральный закон № 400-ФЗ от 28.12.2013 г.            </w:t>
      </w:r>
    </w:p>
    <w:p w:rsidR="005D079E" w:rsidRPr="005D079E" w:rsidRDefault="005D079E" w:rsidP="00236F5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</w:rPr>
      </w:pPr>
    </w:p>
    <w:p w:rsidR="007D2FA9" w:rsidRDefault="007D2FA9" w:rsidP="00236F5E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090909"/>
          <w:sz w:val="28"/>
          <w:szCs w:val="28"/>
        </w:rPr>
      </w:pPr>
    </w:p>
    <w:p w:rsidR="007D2FA9" w:rsidRPr="004663AC" w:rsidRDefault="007D2FA9" w:rsidP="004663AC">
      <w:pPr>
        <w:pStyle w:val="a5"/>
        <w:shd w:val="clear" w:color="auto" w:fill="FFFFFF"/>
        <w:spacing w:before="0" w:beforeAutospacing="0" w:after="0" w:afterAutospacing="0"/>
        <w:ind w:firstLine="709"/>
        <w:jc w:val="right"/>
        <w:rPr>
          <w:color w:val="090909"/>
        </w:rPr>
      </w:pPr>
      <w:r w:rsidRPr="004663AC">
        <w:rPr>
          <w:color w:val="090909"/>
        </w:rPr>
        <w:t>Пресс-служба Отделения ПФР по Республике Карелия</w:t>
      </w:r>
    </w:p>
    <w:p w:rsidR="007D2FA9" w:rsidRPr="004663AC" w:rsidRDefault="007D2FA9" w:rsidP="004663AC">
      <w:pPr>
        <w:pStyle w:val="a5"/>
        <w:shd w:val="clear" w:color="auto" w:fill="FFFFFF"/>
        <w:spacing w:before="0" w:beforeAutospacing="0" w:after="0" w:afterAutospacing="0"/>
        <w:ind w:firstLine="709"/>
        <w:jc w:val="right"/>
        <w:rPr>
          <w:color w:val="090909"/>
        </w:rPr>
      </w:pPr>
      <w:r w:rsidRPr="004663AC">
        <w:rPr>
          <w:color w:val="090909"/>
        </w:rPr>
        <w:t>16.07.2019</w:t>
      </w:r>
    </w:p>
    <w:p w:rsidR="003673F5" w:rsidRDefault="003673F5"/>
    <w:sectPr w:rsidR="003673F5" w:rsidSect="005D079E">
      <w:pgSz w:w="11906" w:h="16838"/>
      <w:pgMar w:top="426" w:right="680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5724"/>
  <w:defaultTabStop w:val="708"/>
  <w:characterSpacingControl w:val="doNotCompress"/>
  <w:compat/>
  <w:rsids>
    <w:rsidRoot w:val="00236F5E"/>
    <w:rsid w:val="0003666C"/>
    <w:rsid w:val="00054705"/>
    <w:rsid w:val="00140B3E"/>
    <w:rsid w:val="00236F5E"/>
    <w:rsid w:val="002C5D06"/>
    <w:rsid w:val="00331666"/>
    <w:rsid w:val="00331E2C"/>
    <w:rsid w:val="003673F5"/>
    <w:rsid w:val="003B5399"/>
    <w:rsid w:val="003F6029"/>
    <w:rsid w:val="004663AC"/>
    <w:rsid w:val="004A7B24"/>
    <w:rsid w:val="005D079E"/>
    <w:rsid w:val="00646E33"/>
    <w:rsid w:val="006C28FE"/>
    <w:rsid w:val="00745254"/>
    <w:rsid w:val="007D2FA9"/>
    <w:rsid w:val="0087781A"/>
    <w:rsid w:val="008E3037"/>
    <w:rsid w:val="008E7C38"/>
    <w:rsid w:val="00AC7C70"/>
    <w:rsid w:val="00B37454"/>
    <w:rsid w:val="00B455A3"/>
    <w:rsid w:val="00BC67AB"/>
    <w:rsid w:val="00BF672D"/>
    <w:rsid w:val="00D31D1A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unhideWhenUsed/>
    <w:rsid w:val="00236F5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D079E"/>
    <w:rPr>
      <w:b/>
      <w:bCs/>
    </w:rPr>
  </w:style>
  <w:style w:type="character" w:styleId="a7">
    <w:name w:val="Hyperlink"/>
    <w:basedOn w:val="a0"/>
    <w:uiPriority w:val="99"/>
    <w:unhideWhenUsed/>
    <w:rsid w:val="004663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frf.ru/backoffice/publicadmin/branches/karelia/news/~2019/01/29/175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4</cp:revision>
  <dcterms:created xsi:type="dcterms:W3CDTF">2019-07-16T06:47:00Z</dcterms:created>
  <dcterms:modified xsi:type="dcterms:W3CDTF">2019-07-16T11:14:00Z</dcterms:modified>
</cp:coreProperties>
</file>