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9F" w:rsidRPr="00E66A76" w:rsidRDefault="00105B9F" w:rsidP="007064A9">
      <w:pPr>
        <w:pStyle w:val="11"/>
        <w:spacing w:after="0"/>
        <w:rPr>
          <w:rFonts w:ascii="Times New Roman" w:hAnsi="Times New Roman" w:cs="Times New Roman"/>
          <w:b/>
          <w:szCs w:val="24"/>
        </w:rPr>
      </w:pPr>
    </w:p>
    <w:p w:rsidR="002D6BDC" w:rsidRPr="00E66A76" w:rsidRDefault="00E66A76" w:rsidP="002D6BDC">
      <w:pPr>
        <w:pStyle w:val="11"/>
        <w:spacing w:after="0"/>
        <w:jc w:val="center"/>
        <w:rPr>
          <w:rFonts w:ascii="Times New Roman" w:hAnsi="Times New Roman" w:cs="Times New Roman"/>
          <w:b/>
          <w:i w:val="0"/>
          <w:szCs w:val="24"/>
        </w:rPr>
      </w:pPr>
      <w:r w:rsidRPr="00E66A76">
        <w:rPr>
          <w:rFonts w:ascii="Times New Roman" w:hAnsi="Times New Roman" w:cs="Times New Roman"/>
          <w:b/>
          <w:i w:val="0"/>
          <w:szCs w:val="24"/>
        </w:rPr>
        <w:t xml:space="preserve">Когда </w:t>
      </w:r>
      <w:r w:rsidR="0055178E">
        <w:rPr>
          <w:rFonts w:ascii="Times New Roman" w:hAnsi="Times New Roman" w:cs="Times New Roman"/>
          <w:b/>
          <w:i w:val="0"/>
          <w:szCs w:val="24"/>
        </w:rPr>
        <w:t>«</w:t>
      </w:r>
      <w:r w:rsidRPr="00E66A76">
        <w:rPr>
          <w:rFonts w:ascii="Times New Roman" w:hAnsi="Times New Roman" w:cs="Times New Roman"/>
          <w:b/>
          <w:i w:val="0"/>
          <w:szCs w:val="24"/>
        </w:rPr>
        <w:t>военные</w:t>
      </w:r>
      <w:r w:rsidR="0055178E">
        <w:rPr>
          <w:rFonts w:ascii="Times New Roman" w:hAnsi="Times New Roman" w:cs="Times New Roman"/>
          <w:b/>
          <w:i w:val="0"/>
          <w:szCs w:val="24"/>
        </w:rPr>
        <w:t>»</w:t>
      </w:r>
      <w:r w:rsidRPr="00E66A76">
        <w:rPr>
          <w:rFonts w:ascii="Times New Roman" w:hAnsi="Times New Roman" w:cs="Times New Roman"/>
          <w:b/>
          <w:i w:val="0"/>
          <w:szCs w:val="24"/>
        </w:rPr>
        <w:t xml:space="preserve"> пенсионеры могут рассчитывать на вторую пенсию?</w:t>
      </w:r>
    </w:p>
    <w:p w:rsidR="00E66A76" w:rsidRDefault="00E66A76" w:rsidP="00E66A76">
      <w:pPr>
        <w:pStyle w:val="11"/>
        <w:spacing w:after="0"/>
        <w:jc w:val="center"/>
        <w:rPr>
          <w:rFonts w:ascii="Times New Roman" w:hAnsi="Times New Roman" w:cs="Times New Roman"/>
          <w:i w:val="0"/>
          <w:szCs w:val="24"/>
        </w:rPr>
      </w:pPr>
    </w:p>
    <w:p w:rsidR="002D42AD" w:rsidRDefault="00E66A76" w:rsidP="00E6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62C25">
        <w:rPr>
          <w:rFonts w:ascii="Times New Roman" w:hAnsi="Times New Roman" w:cs="Times New Roman"/>
          <w:sz w:val="24"/>
          <w:szCs w:val="24"/>
        </w:rPr>
        <w:t xml:space="preserve"> 1 января 2019 года началось поэтапное повышение пенсионного возраста до 60 лет у женщин и до 65 лет у мужчин.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62C25">
        <w:rPr>
          <w:rFonts w:ascii="Times New Roman" w:hAnsi="Times New Roman" w:cs="Times New Roman"/>
          <w:sz w:val="24"/>
          <w:szCs w:val="24"/>
        </w:rPr>
        <w:t>ля жителей Карелии сохранено право досрочного выхода на пенсию</w:t>
      </w:r>
      <w:r w:rsidR="002D42AD">
        <w:rPr>
          <w:rFonts w:ascii="Times New Roman" w:hAnsi="Times New Roman" w:cs="Times New Roman"/>
          <w:sz w:val="24"/>
          <w:szCs w:val="24"/>
        </w:rPr>
        <w:t xml:space="preserve"> -</w:t>
      </w:r>
      <w:r w:rsidRPr="00762C25">
        <w:rPr>
          <w:rFonts w:ascii="Times New Roman" w:hAnsi="Times New Roman" w:cs="Times New Roman"/>
          <w:sz w:val="24"/>
          <w:szCs w:val="24"/>
        </w:rPr>
        <w:t xml:space="preserve"> при наличии необходимого «северного» </w:t>
      </w:r>
      <w:r w:rsidR="002D42AD">
        <w:rPr>
          <w:rFonts w:ascii="Times New Roman" w:hAnsi="Times New Roman" w:cs="Times New Roman"/>
          <w:sz w:val="24"/>
          <w:szCs w:val="24"/>
        </w:rPr>
        <w:t xml:space="preserve">и страхового - </w:t>
      </w:r>
      <w:r w:rsidRPr="00762C25">
        <w:rPr>
          <w:rFonts w:ascii="Times New Roman" w:hAnsi="Times New Roman" w:cs="Times New Roman"/>
          <w:sz w:val="24"/>
          <w:szCs w:val="24"/>
        </w:rPr>
        <w:t>стажа в 55 и 60 лет соответственно, то есть на 5 лет раньше</w:t>
      </w:r>
      <w:r w:rsidR="00BB6DEF">
        <w:rPr>
          <w:rFonts w:ascii="Times New Roman" w:hAnsi="Times New Roman" w:cs="Times New Roman"/>
          <w:sz w:val="24"/>
          <w:szCs w:val="24"/>
        </w:rPr>
        <w:t xml:space="preserve"> нового</w:t>
      </w:r>
      <w:r w:rsidRPr="00762C25">
        <w:rPr>
          <w:rFonts w:ascii="Times New Roman" w:hAnsi="Times New Roman" w:cs="Times New Roman"/>
          <w:sz w:val="24"/>
          <w:szCs w:val="24"/>
        </w:rPr>
        <w:t xml:space="preserve"> общеустановленного пенсионного возраста.  </w:t>
      </w:r>
    </w:p>
    <w:p w:rsidR="001573D7" w:rsidRDefault="001573D7" w:rsidP="00E6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еще такая категория пенсионеров, как </w:t>
      </w:r>
      <w:r w:rsidR="005517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военные</w:t>
      </w:r>
      <w:r w:rsidR="005517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пенсионеры, продолжающие работать после завершения службы и </w:t>
      </w:r>
      <w:r w:rsidR="00BB6DEF">
        <w:rPr>
          <w:rFonts w:ascii="Times New Roman" w:hAnsi="Times New Roman" w:cs="Times New Roman"/>
          <w:sz w:val="24"/>
          <w:szCs w:val="24"/>
        </w:rPr>
        <w:t>получающие пенсию</w:t>
      </w:r>
      <w:r>
        <w:rPr>
          <w:rFonts w:ascii="Times New Roman" w:hAnsi="Times New Roman" w:cs="Times New Roman"/>
          <w:sz w:val="24"/>
          <w:szCs w:val="24"/>
        </w:rPr>
        <w:t xml:space="preserve"> по линии своего ведомства. Как известно, </w:t>
      </w:r>
      <w:r w:rsidR="005517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военные</w:t>
      </w:r>
      <w:r w:rsidR="005517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пенсионеры могут рассчитывать на получение второй, гражданской пенсии.</w:t>
      </w:r>
      <w:r w:rsidR="002D4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EF" w:rsidRDefault="00BB6DEF" w:rsidP="00E6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</w:t>
      </w:r>
      <w:r w:rsidR="00C542EF">
        <w:rPr>
          <w:rFonts w:ascii="Times New Roman" w:hAnsi="Times New Roman" w:cs="Times New Roman"/>
          <w:sz w:val="24"/>
          <w:szCs w:val="24"/>
        </w:rPr>
        <w:t xml:space="preserve">ыми условиями является: </w:t>
      </w:r>
    </w:p>
    <w:p w:rsidR="00C542EF" w:rsidRPr="00E66A76" w:rsidRDefault="00C542EF" w:rsidP="00C542EF">
      <w:pPr>
        <w:pStyle w:val="a4"/>
        <w:spacing w:after="0"/>
      </w:pPr>
      <w:r>
        <w:rPr>
          <w:rFonts w:ascii="inherit" w:hAnsi="inherit" w:cs="Tahoma"/>
          <w:color w:val="000000"/>
        </w:rPr>
        <w:t xml:space="preserve">-  </w:t>
      </w:r>
      <w:r w:rsidRPr="00E66A76">
        <w:rPr>
          <w:rFonts w:ascii="inherit" w:hAnsi="inherit" w:cs="Tahoma"/>
          <w:color w:val="000000"/>
        </w:rPr>
        <w:t xml:space="preserve">достижение общеустановленного </w:t>
      </w:r>
      <w:r>
        <w:rPr>
          <w:rFonts w:ascii="inherit" w:hAnsi="inherit" w:cs="Tahoma"/>
          <w:color w:val="000000"/>
        </w:rPr>
        <w:t xml:space="preserve">пенсионного </w:t>
      </w:r>
      <w:r w:rsidRPr="00E66A76">
        <w:rPr>
          <w:rFonts w:ascii="inherit" w:hAnsi="inherit" w:cs="Tahoma"/>
          <w:color w:val="000000"/>
        </w:rPr>
        <w:t xml:space="preserve">возраста – </w:t>
      </w:r>
      <w:r>
        <w:rPr>
          <w:rFonts w:ascii="inherit" w:hAnsi="inherit" w:cs="Tahoma"/>
          <w:color w:val="000000"/>
        </w:rPr>
        <w:t xml:space="preserve">в 2019 году </w:t>
      </w:r>
      <w:r w:rsidRPr="00E66A76">
        <w:rPr>
          <w:rFonts w:ascii="inherit" w:hAnsi="inherit" w:cs="Tahoma"/>
          <w:color w:val="000000"/>
        </w:rPr>
        <w:t>60</w:t>
      </w:r>
      <w:r>
        <w:rPr>
          <w:rFonts w:ascii="inherit" w:hAnsi="inherit" w:cs="Tahoma"/>
          <w:color w:val="000000"/>
        </w:rPr>
        <w:t>,5</w:t>
      </w:r>
      <w:r w:rsidRPr="00E66A76">
        <w:rPr>
          <w:rFonts w:ascii="inherit" w:hAnsi="inherit" w:cs="Tahoma"/>
          <w:color w:val="000000"/>
        </w:rPr>
        <w:t xml:space="preserve"> лет для мужчин, 55</w:t>
      </w:r>
      <w:r>
        <w:rPr>
          <w:rFonts w:ascii="inherit" w:hAnsi="inherit" w:cs="Tahoma"/>
          <w:color w:val="000000"/>
        </w:rPr>
        <w:t>,5</w:t>
      </w:r>
      <w:r w:rsidRPr="00E66A76">
        <w:rPr>
          <w:rFonts w:ascii="inherit" w:hAnsi="inherit" w:cs="Tahoma"/>
          <w:color w:val="000000"/>
        </w:rPr>
        <w:t xml:space="preserve"> лет</w:t>
      </w:r>
      <w:r>
        <w:rPr>
          <w:rFonts w:ascii="inherit" w:hAnsi="inherit" w:cs="Tahoma"/>
          <w:color w:val="000000"/>
        </w:rPr>
        <w:t xml:space="preserve"> -</w:t>
      </w:r>
      <w:r w:rsidRPr="00E66A76">
        <w:rPr>
          <w:rFonts w:ascii="inherit" w:hAnsi="inherit" w:cs="Tahoma"/>
          <w:color w:val="000000"/>
        </w:rPr>
        <w:t xml:space="preserve"> для женщин</w:t>
      </w:r>
      <w:r>
        <w:rPr>
          <w:rFonts w:ascii="inherit" w:hAnsi="inherit" w:cs="Tahoma"/>
          <w:color w:val="000000"/>
        </w:rPr>
        <w:t xml:space="preserve"> </w:t>
      </w:r>
      <w:r w:rsidRPr="00E66A76">
        <w:t xml:space="preserve">(либо ранее этого возраста </w:t>
      </w:r>
      <w:r>
        <w:t xml:space="preserve">- </w:t>
      </w:r>
      <w:r w:rsidRPr="00E66A76">
        <w:t>при наличии права на досрочную льготную пенсию по Спискам № 1 и 2 ил</w:t>
      </w:r>
      <w:r w:rsidR="00D554FA">
        <w:t>и по «северному стажу» и т. д.);</w:t>
      </w:r>
    </w:p>
    <w:p w:rsidR="00C542EF" w:rsidRDefault="00C542EF" w:rsidP="00C542EF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наличие необходимого страхового </w:t>
      </w:r>
      <w:r>
        <w:rPr>
          <w:rFonts w:ascii="inherit" w:eastAsia="Times New Roman" w:hAnsi="inherit" w:cs="Tahoma"/>
          <w:color w:val="000000"/>
          <w:sz w:val="24"/>
          <w:szCs w:val="24"/>
        </w:rPr>
        <w:t xml:space="preserve">(гражданского) 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>стажа. В 201</w:t>
      </w:r>
      <w:r>
        <w:rPr>
          <w:rFonts w:ascii="inherit" w:eastAsia="Times New Roman" w:hAnsi="inherit" w:cs="Tahoma"/>
          <w:color w:val="000000"/>
          <w:sz w:val="24"/>
          <w:szCs w:val="24"/>
        </w:rPr>
        <w:t>9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 году он составляет </w:t>
      </w:r>
      <w:r>
        <w:rPr>
          <w:rFonts w:ascii="inherit" w:eastAsia="Times New Roman" w:hAnsi="inherit" w:cs="Tahoma"/>
          <w:color w:val="000000"/>
          <w:sz w:val="24"/>
          <w:szCs w:val="24"/>
        </w:rPr>
        <w:t>10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 лет</w:t>
      </w:r>
      <w:r>
        <w:rPr>
          <w:rFonts w:ascii="inherit" w:eastAsia="Times New Roman" w:hAnsi="inherit" w:cs="Tahoma"/>
          <w:color w:val="000000"/>
          <w:sz w:val="24"/>
          <w:szCs w:val="24"/>
        </w:rPr>
        <w:t>;</w:t>
      </w:r>
    </w:p>
    <w:p w:rsidR="00C542EF" w:rsidRDefault="00C542EF" w:rsidP="00C542EF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4"/>
          <w:szCs w:val="24"/>
        </w:rPr>
      </w:pPr>
      <w:r>
        <w:rPr>
          <w:rFonts w:ascii="inherit" w:eastAsia="Times New Roman" w:hAnsi="inherit" w:cs="Tahoma"/>
          <w:color w:val="000000"/>
          <w:sz w:val="24"/>
          <w:szCs w:val="24"/>
        </w:rPr>
        <w:t>-  наличие пенсионных баллов – в 2019 году не менее 16,2;</w:t>
      </w:r>
    </w:p>
    <w:p w:rsidR="00C542EF" w:rsidRDefault="00C542EF" w:rsidP="00C542EF">
      <w:pPr>
        <w:pStyle w:val="a4"/>
        <w:spacing w:after="0"/>
      </w:pPr>
      <w:r w:rsidRPr="00E66A76">
        <w:t>- наличие установленной пенсии за выслугу лет или по инвалидности по линии силового ведомства.</w:t>
      </w:r>
    </w:p>
    <w:p w:rsidR="00BB6DEF" w:rsidRPr="00E66A76" w:rsidRDefault="00BB6DEF" w:rsidP="00C542EF">
      <w:pPr>
        <w:pStyle w:val="a4"/>
        <w:spacing w:after="0"/>
      </w:pPr>
      <w:r>
        <w:tab/>
        <w:t>При этом периоды трудовой деятельности, учтенные при установлении пенсии за выслугу лет по линии силового ведомства, не включаются в страховой стаж</w:t>
      </w:r>
      <w:r w:rsidR="001E2B45">
        <w:t xml:space="preserve"> для определения права на страховую пенсию</w:t>
      </w:r>
      <w:r>
        <w:t>.</w:t>
      </w:r>
    </w:p>
    <w:p w:rsidR="00C542EF" w:rsidRDefault="00C542EF" w:rsidP="00C542EF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4"/>
          <w:szCs w:val="24"/>
        </w:rPr>
      </w:pPr>
      <w:r>
        <w:rPr>
          <w:rFonts w:ascii="inherit" w:eastAsia="Times New Roman" w:hAnsi="inherit" w:cs="Tahoma"/>
          <w:color w:val="000000"/>
          <w:sz w:val="24"/>
          <w:szCs w:val="24"/>
        </w:rPr>
        <w:tab/>
        <w:t xml:space="preserve">Отделение ПФР по Республике Карелия напоминает </w:t>
      </w:r>
      <w:r w:rsidR="0055178E">
        <w:rPr>
          <w:rFonts w:ascii="inherit" w:eastAsia="Times New Roman" w:hAnsi="inherit" w:cs="Tahoma" w:hint="eastAsia"/>
          <w:color w:val="000000"/>
          <w:sz w:val="24"/>
          <w:szCs w:val="24"/>
        </w:rPr>
        <w:t>«</w:t>
      </w:r>
      <w:r>
        <w:rPr>
          <w:rFonts w:ascii="inherit" w:eastAsia="Times New Roman" w:hAnsi="inherit" w:cs="Tahoma"/>
          <w:color w:val="000000"/>
          <w:sz w:val="24"/>
          <w:szCs w:val="24"/>
        </w:rPr>
        <w:t>военным</w:t>
      </w:r>
      <w:r w:rsidR="0055178E">
        <w:rPr>
          <w:rFonts w:ascii="inherit" w:eastAsia="Times New Roman" w:hAnsi="inherit" w:cs="Tahoma" w:hint="eastAsia"/>
          <w:color w:val="000000"/>
          <w:sz w:val="24"/>
          <w:szCs w:val="24"/>
        </w:rPr>
        <w:t>»</w:t>
      </w:r>
      <w:r>
        <w:rPr>
          <w:rFonts w:ascii="inherit" w:eastAsia="Times New Roman" w:hAnsi="inherit" w:cs="Tahoma"/>
          <w:color w:val="000000"/>
          <w:sz w:val="24"/>
          <w:szCs w:val="24"/>
        </w:rPr>
        <w:t xml:space="preserve"> пенсионера</w:t>
      </w:r>
      <w:r w:rsidR="00606DB1">
        <w:rPr>
          <w:rFonts w:ascii="inherit" w:eastAsia="Times New Roman" w:hAnsi="inherit" w:cs="Tahoma"/>
          <w:color w:val="000000"/>
          <w:sz w:val="24"/>
          <w:szCs w:val="24"/>
        </w:rPr>
        <w:t>м</w:t>
      </w:r>
      <w:r>
        <w:rPr>
          <w:rFonts w:ascii="inherit" w:eastAsia="Times New Roman" w:hAnsi="inherit" w:cs="Tahoma"/>
          <w:color w:val="000000"/>
          <w:sz w:val="24"/>
          <w:szCs w:val="24"/>
        </w:rPr>
        <w:t>, что страховая пенсия им назначается без учета фиксированной выплаты, поэтому командир</w:t>
      </w:r>
      <w:r w:rsidR="0029155D">
        <w:rPr>
          <w:rFonts w:ascii="inherit" w:eastAsia="Times New Roman" w:hAnsi="inherit" w:cs="Tahoma"/>
          <w:color w:val="000000"/>
          <w:sz w:val="24"/>
          <w:szCs w:val="24"/>
        </w:rPr>
        <w:t>овки в районы Крайнего Севера на размер пенсии не влияют.</w:t>
      </w:r>
    </w:p>
    <w:p w:rsidR="00C542EF" w:rsidRDefault="00D554FA" w:rsidP="00C542EF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4"/>
          <w:szCs w:val="24"/>
        </w:rPr>
      </w:pPr>
      <w:r>
        <w:rPr>
          <w:rFonts w:ascii="inherit" w:eastAsia="Times New Roman" w:hAnsi="inherit" w:cs="Tahoma"/>
          <w:color w:val="000000"/>
          <w:sz w:val="24"/>
          <w:szCs w:val="24"/>
        </w:rPr>
        <w:tab/>
        <w:t>При этом</w:t>
      </w:r>
      <w:proofErr w:type="gramStart"/>
      <w:r>
        <w:rPr>
          <w:rFonts w:ascii="inherit" w:eastAsia="Times New Roman" w:hAnsi="inherit" w:cs="Tahoma"/>
          <w:color w:val="000000"/>
          <w:sz w:val="24"/>
          <w:szCs w:val="24"/>
        </w:rPr>
        <w:t>,</w:t>
      </w:r>
      <w:proofErr w:type="gramEnd"/>
      <w:r>
        <w:rPr>
          <w:rFonts w:ascii="inherit" w:eastAsia="Times New Roman" w:hAnsi="inherit" w:cs="Tahoma"/>
          <w:color w:val="000000"/>
          <w:sz w:val="24"/>
          <w:szCs w:val="24"/>
        </w:rPr>
        <w:t xml:space="preserve"> если </w:t>
      </w:r>
      <w:r w:rsidR="0055178E">
        <w:rPr>
          <w:rFonts w:ascii="inherit" w:eastAsia="Times New Roman" w:hAnsi="inherit" w:cs="Tahoma" w:hint="eastAsia"/>
          <w:color w:val="000000"/>
          <w:sz w:val="24"/>
          <w:szCs w:val="24"/>
        </w:rPr>
        <w:t>«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>военный</w:t>
      </w:r>
      <w:r w:rsidR="0055178E">
        <w:rPr>
          <w:rFonts w:ascii="inherit" w:eastAsia="Times New Roman" w:hAnsi="inherit" w:cs="Tahoma" w:hint="eastAsia"/>
          <w:color w:val="000000"/>
          <w:sz w:val="24"/>
          <w:szCs w:val="24"/>
        </w:rPr>
        <w:t>»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 пенсионер после назначения страховой пенсии продолж</w:t>
      </w:r>
      <w:r>
        <w:rPr>
          <w:rFonts w:ascii="inherit" w:eastAsia="Times New Roman" w:hAnsi="inherit" w:cs="Tahoma"/>
          <w:color w:val="000000"/>
          <w:sz w:val="24"/>
          <w:szCs w:val="24"/>
        </w:rPr>
        <w:t xml:space="preserve">ает работать и за него отчисляются страховые взносы в Пенсионный фонд, то 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>пенси</w:t>
      </w:r>
      <w:r>
        <w:rPr>
          <w:rFonts w:ascii="inherit" w:eastAsia="Times New Roman" w:hAnsi="inherit" w:cs="Tahoma"/>
          <w:color w:val="000000"/>
          <w:sz w:val="24"/>
          <w:szCs w:val="24"/>
        </w:rPr>
        <w:t xml:space="preserve">я будет подлежать ежегодному </w:t>
      </w:r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 перерасчету с 1 августа в </w:t>
      </w:r>
      <w:proofErr w:type="spellStart"/>
      <w:r w:rsidRPr="00E66A76">
        <w:rPr>
          <w:rFonts w:ascii="inherit" w:eastAsia="Times New Roman" w:hAnsi="inherit" w:cs="Tahoma"/>
          <w:color w:val="000000"/>
          <w:sz w:val="24"/>
          <w:szCs w:val="24"/>
        </w:rPr>
        <w:t>беззаявительном</w:t>
      </w:r>
      <w:proofErr w:type="spellEnd"/>
      <w:r w:rsidRPr="00E66A76">
        <w:rPr>
          <w:rFonts w:ascii="inherit" w:eastAsia="Times New Roman" w:hAnsi="inherit" w:cs="Tahoma"/>
          <w:color w:val="000000"/>
          <w:sz w:val="24"/>
          <w:szCs w:val="24"/>
        </w:rPr>
        <w:t xml:space="preserve"> порядке</w:t>
      </w:r>
      <w:r>
        <w:rPr>
          <w:rFonts w:ascii="inherit" w:eastAsia="Times New Roman" w:hAnsi="inherit" w:cs="Tahoma"/>
          <w:color w:val="000000"/>
          <w:sz w:val="24"/>
          <w:szCs w:val="24"/>
        </w:rPr>
        <w:t>.</w:t>
      </w:r>
    </w:p>
    <w:p w:rsidR="0029155D" w:rsidRDefault="0029155D" w:rsidP="0029155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Tahoma"/>
          <w:iCs/>
          <w:color w:val="000000"/>
          <w:sz w:val="24"/>
          <w:szCs w:val="24"/>
        </w:rPr>
      </w:pPr>
      <w:r>
        <w:rPr>
          <w:rFonts w:ascii="inherit" w:eastAsia="Times New Roman" w:hAnsi="inherit" w:cs="Tahoma"/>
          <w:iCs/>
          <w:color w:val="000000"/>
          <w:sz w:val="24"/>
          <w:szCs w:val="24"/>
        </w:rPr>
        <w:t>На 1 августа текущего года на учете в</w:t>
      </w:r>
      <w:r w:rsidRPr="00E66A76"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 </w:t>
      </w:r>
      <w:r w:rsidR="00DD596B"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органах </w:t>
      </w:r>
      <w:r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ПФ </w:t>
      </w:r>
      <w:r w:rsidR="00DD596B"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Карелии </w:t>
      </w:r>
      <w:r>
        <w:rPr>
          <w:rFonts w:ascii="inherit" w:eastAsia="Times New Roman" w:hAnsi="inherit" w:cs="Tahoma"/>
          <w:iCs/>
          <w:color w:val="000000"/>
          <w:sz w:val="24"/>
          <w:szCs w:val="24"/>
        </w:rPr>
        <w:t>состоят 3</w:t>
      </w:r>
      <w:r>
        <w:rPr>
          <w:rFonts w:ascii="inherit" w:eastAsia="Times New Roman" w:hAnsi="inherit" w:cs="Tahoma" w:hint="eastAsia"/>
          <w:iCs/>
          <w:color w:val="000000"/>
          <w:sz w:val="24"/>
          <w:szCs w:val="24"/>
        </w:rPr>
        <w:t> </w:t>
      </w:r>
      <w:r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911 </w:t>
      </w:r>
      <w:r w:rsidR="0055178E">
        <w:rPr>
          <w:rFonts w:ascii="inherit" w:eastAsia="Times New Roman" w:hAnsi="inherit" w:cs="Tahoma" w:hint="eastAsia"/>
          <w:iCs/>
          <w:color w:val="000000"/>
          <w:sz w:val="24"/>
          <w:szCs w:val="24"/>
        </w:rPr>
        <w:t>«</w:t>
      </w:r>
      <w:r>
        <w:rPr>
          <w:rFonts w:ascii="inherit" w:eastAsia="Times New Roman" w:hAnsi="inherit" w:cs="Tahoma"/>
          <w:iCs/>
          <w:color w:val="000000"/>
          <w:sz w:val="24"/>
          <w:szCs w:val="24"/>
        </w:rPr>
        <w:t>военных</w:t>
      </w:r>
      <w:r w:rsidR="0055178E">
        <w:rPr>
          <w:rFonts w:ascii="inherit" w:eastAsia="Times New Roman" w:hAnsi="inherit" w:cs="Tahoma" w:hint="eastAsia"/>
          <w:iCs/>
          <w:color w:val="000000"/>
          <w:sz w:val="24"/>
          <w:szCs w:val="24"/>
        </w:rPr>
        <w:t>»</w:t>
      </w:r>
      <w:r>
        <w:rPr>
          <w:rFonts w:ascii="inherit" w:eastAsia="Times New Roman" w:hAnsi="inherit" w:cs="Tahoma"/>
          <w:iCs/>
          <w:color w:val="000000"/>
          <w:sz w:val="24"/>
          <w:szCs w:val="24"/>
        </w:rPr>
        <w:t xml:space="preserve"> пенсионеров, получающих вторую, страховую пенсию, средний размер которой – 4,2 тыс. рублей.</w:t>
      </w:r>
    </w:p>
    <w:p w:rsidR="00105B9F" w:rsidRPr="007064A9" w:rsidRDefault="00105B9F" w:rsidP="002A2344">
      <w:pPr>
        <w:pStyle w:val="1"/>
        <w:shd w:val="clear" w:color="auto" w:fill="FFFFFF"/>
        <w:spacing w:before="0" w:beforeAutospacing="0" w:after="0" w:afterAutospacing="0"/>
        <w:ind w:firstLine="547"/>
        <w:jc w:val="center"/>
        <w:rPr>
          <w:rStyle w:val="hl"/>
          <w:b w:val="0"/>
          <w:color w:val="000000"/>
          <w:sz w:val="24"/>
          <w:szCs w:val="24"/>
        </w:rPr>
      </w:pPr>
    </w:p>
    <w:p w:rsidR="00105B9F" w:rsidRPr="007064A9" w:rsidRDefault="00105B9F" w:rsidP="002A2344">
      <w:pPr>
        <w:pStyle w:val="1"/>
        <w:shd w:val="clear" w:color="auto" w:fill="FFFFFF"/>
        <w:spacing w:before="0" w:beforeAutospacing="0" w:after="0" w:afterAutospacing="0"/>
        <w:ind w:firstLine="547"/>
        <w:jc w:val="center"/>
        <w:rPr>
          <w:rStyle w:val="hl"/>
          <w:b w:val="0"/>
          <w:color w:val="000000"/>
          <w:sz w:val="24"/>
          <w:szCs w:val="24"/>
        </w:rPr>
      </w:pPr>
    </w:p>
    <w:p w:rsidR="00BE1199" w:rsidRDefault="00BE1199" w:rsidP="005A2C6E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BE1199" w:rsidRDefault="00BE1199" w:rsidP="005A2C6E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83148F" w:rsidRDefault="00E60117" w:rsidP="005A2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E2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148F"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A064EE" w:rsidRDefault="0029155D" w:rsidP="005A2C6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564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55643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7062B" w:rsidRDefault="0097062B" w:rsidP="005A2C6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7062B" w:rsidRDefault="0097062B" w:rsidP="005564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97062B" w:rsidSect="00DD596B">
      <w:pgSz w:w="11906" w:h="16838"/>
      <w:pgMar w:top="23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70262"/>
    <w:multiLevelType w:val="multilevel"/>
    <w:tmpl w:val="48D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79A4"/>
    <w:rsid w:val="00015B12"/>
    <w:rsid w:val="00105B9F"/>
    <w:rsid w:val="001104B3"/>
    <w:rsid w:val="001573D7"/>
    <w:rsid w:val="00193493"/>
    <w:rsid w:val="001E2B45"/>
    <w:rsid w:val="0029155D"/>
    <w:rsid w:val="002A2344"/>
    <w:rsid w:val="002D42AD"/>
    <w:rsid w:val="002D6BDC"/>
    <w:rsid w:val="004B6419"/>
    <w:rsid w:val="004E05A7"/>
    <w:rsid w:val="0055178E"/>
    <w:rsid w:val="005549D9"/>
    <w:rsid w:val="00556438"/>
    <w:rsid w:val="00576A80"/>
    <w:rsid w:val="005A2C6E"/>
    <w:rsid w:val="00600D7C"/>
    <w:rsid w:val="00606DB1"/>
    <w:rsid w:val="00612419"/>
    <w:rsid w:val="00636F1A"/>
    <w:rsid w:val="00644AAF"/>
    <w:rsid w:val="006603B2"/>
    <w:rsid w:val="00687E2F"/>
    <w:rsid w:val="00704B82"/>
    <w:rsid w:val="007064A9"/>
    <w:rsid w:val="0078566F"/>
    <w:rsid w:val="007D3C2B"/>
    <w:rsid w:val="0083148F"/>
    <w:rsid w:val="008679A4"/>
    <w:rsid w:val="0097062B"/>
    <w:rsid w:val="009920C7"/>
    <w:rsid w:val="009C533A"/>
    <w:rsid w:val="00A064EE"/>
    <w:rsid w:val="00A4418C"/>
    <w:rsid w:val="00A75EE8"/>
    <w:rsid w:val="00B63EA6"/>
    <w:rsid w:val="00BA3C6F"/>
    <w:rsid w:val="00BB6DEF"/>
    <w:rsid w:val="00BC09AB"/>
    <w:rsid w:val="00BC288C"/>
    <w:rsid w:val="00BE1199"/>
    <w:rsid w:val="00C542EF"/>
    <w:rsid w:val="00D554FA"/>
    <w:rsid w:val="00DA22D3"/>
    <w:rsid w:val="00DD596B"/>
    <w:rsid w:val="00E60117"/>
    <w:rsid w:val="00E66A76"/>
    <w:rsid w:val="00E76F24"/>
    <w:rsid w:val="00EA6352"/>
    <w:rsid w:val="00F519AF"/>
    <w:rsid w:val="00F53ED5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9"/>
  </w:style>
  <w:style w:type="paragraph" w:styleId="1">
    <w:name w:val="heading 1"/>
    <w:basedOn w:val="a"/>
    <w:link w:val="10"/>
    <w:uiPriority w:val="9"/>
    <w:qFormat/>
    <w:rsid w:val="00110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4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104B3"/>
    <w:rPr>
      <w:color w:val="0000FF"/>
      <w:u w:val="single"/>
    </w:rPr>
  </w:style>
  <w:style w:type="character" w:customStyle="1" w:styleId="blk">
    <w:name w:val="blk"/>
    <w:basedOn w:val="a0"/>
    <w:rsid w:val="001104B3"/>
  </w:style>
  <w:style w:type="character" w:customStyle="1" w:styleId="hl">
    <w:name w:val="hl"/>
    <w:basedOn w:val="a0"/>
    <w:rsid w:val="001104B3"/>
  </w:style>
  <w:style w:type="paragraph" w:customStyle="1" w:styleId="ConsPlusNormal">
    <w:name w:val="ConsPlusNormal"/>
    <w:rsid w:val="00970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1"/>
    <w:basedOn w:val="3"/>
    <w:link w:val="12"/>
    <w:qFormat/>
    <w:rsid w:val="005A2C6E"/>
    <w:pPr>
      <w:spacing w:before="0" w:after="120" w:line="240" w:lineRule="auto"/>
      <w:ind w:firstLine="709"/>
      <w:jc w:val="both"/>
    </w:pPr>
    <w:rPr>
      <w:rFonts w:ascii="Arial" w:eastAsia="Times New Roman" w:hAnsi="Arial" w:cs="Arial"/>
      <w:b w:val="0"/>
      <w:i/>
      <w:color w:val="auto"/>
      <w:sz w:val="24"/>
      <w:szCs w:val="26"/>
    </w:rPr>
  </w:style>
  <w:style w:type="character" w:customStyle="1" w:styleId="12">
    <w:name w:val="Б1 Знак"/>
    <w:basedOn w:val="30"/>
    <w:link w:val="11"/>
    <w:rsid w:val="005A2C6E"/>
    <w:rPr>
      <w:rFonts w:ascii="Arial" w:eastAsia="Times New Roman" w:hAnsi="Arial" w:cs="Arial"/>
      <w:i/>
      <w:sz w:val="24"/>
      <w:szCs w:val="26"/>
    </w:rPr>
  </w:style>
  <w:style w:type="paragraph" w:customStyle="1" w:styleId="a4">
    <w:name w:val="Текст новости"/>
    <w:link w:val="a5"/>
    <w:qFormat/>
    <w:rsid w:val="005A2C6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новости Знак"/>
    <w:link w:val="a4"/>
    <w:rsid w:val="005A2C6E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A2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7064A9"/>
    <w:rPr>
      <w:i/>
      <w:iCs/>
    </w:rPr>
  </w:style>
  <w:style w:type="paragraph" w:styleId="a7">
    <w:name w:val="Normal (Web)"/>
    <w:basedOn w:val="a"/>
    <w:uiPriority w:val="99"/>
    <w:unhideWhenUsed/>
    <w:rsid w:val="0070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E495-45D8-4D27-BE5C-6C05655B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 Арина Александровна</dc:creator>
  <cp:lastModifiedBy>Кубасова Г.И. 009-2201</cp:lastModifiedBy>
  <cp:revision>6</cp:revision>
  <cp:lastPrinted>2019-08-23T09:44:00Z</cp:lastPrinted>
  <dcterms:created xsi:type="dcterms:W3CDTF">2019-08-22T12:25:00Z</dcterms:created>
  <dcterms:modified xsi:type="dcterms:W3CDTF">2019-08-23T11:19:00Z</dcterms:modified>
</cp:coreProperties>
</file>