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7E4" w:rsidRPr="007750B0" w:rsidRDefault="000637E4" w:rsidP="004F0E79">
      <w:pPr>
        <w:pStyle w:val="western"/>
        <w:spacing w:after="0" w:afterAutospacing="0"/>
        <w:ind w:firstLine="567"/>
        <w:jc w:val="center"/>
        <w:rPr>
          <w:b/>
          <w:caps/>
        </w:rPr>
      </w:pPr>
      <w:r w:rsidRPr="007750B0">
        <w:rPr>
          <w:b/>
          <w:caps/>
        </w:rPr>
        <w:t>Сайт ПФР имеет специальную версию для людей со слабым зрением</w:t>
      </w:r>
    </w:p>
    <w:p w:rsidR="000637E4" w:rsidRDefault="000637E4" w:rsidP="00027A2F">
      <w:pPr>
        <w:pStyle w:val="western"/>
        <w:spacing w:after="0" w:afterAutospacing="0"/>
        <w:ind w:firstLine="567"/>
        <w:jc w:val="both"/>
      </w:pPr>
      <w:r>
        <w:t>Ч</w:t>
      </w:r>
      <w:r w:rsidR="00027A2F">
        <w:t>асть государственных услуг, предоставляемых Пен</w:t>
      </w:r>
      <w:r>
        <w:t xml:space="preserve">сионным фондом, можно получить </w:t>
      </w:r>
      <w:r w:rsidR="00027A2F">
        <w:t xml:space="preserve"> в электронном виде с помощью «Личного кабинета гражданина» на официальном сайте </w:t>
      </w:r>
      <w:proofErr w:type="spellStart"/>
      <w:r w:rsidR="00027A2F">
        <w:t>www.pfrf.ru</w:t>
      </w:r>
      <w:proofErr w:type="spellEnd"/>
      <w:r w:rsidR="00027A2F">
        <w:t xml:space="preserve">, что удобно, в том числе, людям с ограниченными возможностями здоровья, а также представителям </w:t>
      </w:r>
      <w:proofErr w:type="spellStart"/>
      <w:r w:rsidR="00027A2F">
        <w:t>маломобильных</w:t>
      </w:r>
      <w:proofErr w:type="spellEnd"/>
      <w:r w:rsidR="00027A2F">
        <w:t xml:space="preserve"> групп населения. </w:t>
      </w:r>
    </w:p>
    <w:p w:rsidR="000637E4" w:rsidRDefault="00027A2F" w:rsidP="00027A2F">
      <w:pPr>
        <w:pStyle w:val="western"/>
        <w:spacing w:after="0" w:afterAutospacing="0"/>
        <w:ind w:firstLine="567"/>
        <w:jc w:val="both"/>
      </w:pPr>
      <w:r>
        <w:t xml:space="preserve">Чтобы получить доступ к этим услугам, нужна подтвержденная учетная запись на Портале </w:t>
      </w:r>
      <w:proofErr w:type="spellStart"/>
      <w:r>
        <w:t>госуслуг</w:t>
      </w:r>
      <w:proofErr w:type="spellEnd"/>
      <w:r>
        <w:t>, который является второй площадкой для получения электронных услуг Пенсионного фонда. Например, в «Личном кабинете» можно подать заявление о назначении пенсии, ежемесячной денежной выплаты (ЕДВ), предоставлении/возобновлении/отказе</w:t>
      </w:r>
      <w:r w:rsidR="000637E4">
        <w:t xml:space="preserve"> набора социальных услуг (НСУ) </w:t>
      </w:r>
      <w:r>
        <w:t xml:space="preserve">и многое другое. </w:t>
      </w:r>
    </w:p>
    <w:p w:rsidR="000637E4" w:rsidRDefault="00027A2F" w:rsidP="00027A2F">
      <w:pPr>
        <w:pStyle w:val="western"/>
        <w:spacing w:after="0" w:afterAutospacing="0"/>
        <w:ind w:firstLine="567"/>
        <w:jc w:val="both"/>
      </w:pPr>
      <w:r>
        <w:t xml:space="preserve">Не имея учетной записи на портале </w:t>
      </w:r>
      <w:proofErr w:type="spellStart"/>
      <w:r>
        <w:t>госуслуг</w:t>
      </w:r>
      <w:proofErr w:type="spellEnd"/>
      <w:r>
        <w:t xml:space="preserve">, на сайте ПФР можно записаться на прием, направить обращение специалистам, заказать необходимые справки или документы. </w:t>
      </w:r>
    </w:p>
    <w:p w:rsidR="00027A2F" w:rsidRDefault="000637E4" w:rsidP="00027A2F">
      <w:pPr>
        <w:pStyle w:val="western"/>
        <w:spacing w:after="0" w:afterAutospacing="0"/>
        <w:ind w:firstLine="567"/>
        <w:jc w:val="both"/>
      </w:pPr>
      <w:r>
        <w:t>П</w:t>
      </w:r>
      <w:r w:rsidR="00027A2F">
        <w:t xml:space="preserve">ользоваться сайтом ПФР могут и люди со слабым зрением. Для таких клиентов у ресурса существует специальная версия — она отличается большей контрастностью, позволяет задавать удобные параметры отображения текста и фона страниц. С 2017 года на сайте работает голосовой ассистент, который озвучивает размещенную на ресурсе текстовую информацию. </w:t>
      </w:r>
      <w:proofErr w:type="gramStart"/>
      <w:r w:rsidR="00027A2F">
        <w:t>Для перехода с основной версии сайта к версии для слабовидящих необходимо в верхней части</w:t>
      </w:r>
      <w:proofErr w:type="gramEnd"/>
      <w:r w:rsidR="00027A2F">
        <w:t xml:space="preserve"> страницы сайта кликнуть на значок АА. Чтобы озвучить текст — в версии сайта для </w:t>
      </w:r>
      <w:proofErr w:type="gramStart"/>
      <w:r w:rsidR="00027A2F">
        <w:t>слабовидящих</w:t>
      </w:r>
      <w:proofErr w:type="gramEnd"/>
      <w:r w:rsidR="00027A2F">
        <w:t>, надо выделить мышкой текстовый фрагмент и нажать кнопку «воспроизвести» (&gt;), расположенную вверху. Голосовой ассистент позволяет приостанавливать воспроизведение и заново проигрывать выделенный текст.</w:t>
      </w:r>
    </w:p>
    <w:p w:rsidR="00B82EF0" w:rsidRDefault="00B82EF0"/>
    <w:sectPr w:rsidR="00B82EF0" w:rsidSect="00B82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7A2F"/>
    <w:rsid w:val="00027A2F"/>
    <w:rsid w:val="000637E4"/>
    <w:rsid w:val="004F0E79"/>
    <w:rsid w:val="007750B0"/>
    <w:rsid w:val="00B82EF0"/>
    <w:rsid w:val="00F56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27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3</cp:revision>
  <dcterms:created xsi:type="dcterms:W3CDTF">2019-01-09T13:36:00Z</dcterms:created>
  <dcterms:modified xsi:type="dcterms:W3CDTF">2019-01-10T05:58:00Z</dcterms:modified>
</cp:coreProperties>
</file>