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836" w:rsidRPr="008C0C03" w:rsidRDefault="00962836" w:rsidP="00EB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0C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2020 года </w:t>
      </w:r>
      <w:proofErr w:type="spellStart"/>
      <w:r w:rsidRPr="008C0C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предпенсионеры</w:t>
      </w:r>
      <w:proofErr w:type="spellEnd"/>
      <w:r w:rsidRPr="008C0C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имеют право на налоговые льготы за 2019 год</w:t>
      </w:r>
    </w:p>
    <w:p w:rsidR="00962836" w:rsidRDefault="00962836" w:rsidP="00EB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7C80" w:rsidRPr="00962836" w:rsidRDefault="00EB7C80" w:rsidP="00EB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628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2020 года </w:t>
      </w:r>
      <w:proofErr w:type="spellStart"/>
      <w:r w:rsidRPr="00962836">
        <w:rPr>
          <w:rFonts w:ascii="Times New Roman" w:hAnsi="Times New Roman" w:cs="Times New Roman"/>
          <w:color w:val="000000" w:themeColor="text1"/>
          <w:sz w:val="24"/>
          <w:szCs w:val="24"/>
        </w:rPr>
        <w:t>предпенсионеры</w:t>
      </w:r>
      <w:proofErr w:type="spellEnd"/>
      <w:r w:rsidRPr="009628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смогут получать налоговые льготы, которые до 2020 года предоставлялись </w:t>
      </w:r>
      <w:r w:rsidR="008D547E" w:rsidRPr="009628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только </w:t>
      </w:r>
      <w:r w:rsidRPr="009628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пенсионерам. </w:t>
      </w:r>
      <w:r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частности, </w:t>
      </w:r>
      <w:r w:rsidR="00C64A65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речь идет о льготах</w:t>
      </w:r>
      <w:r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 уплате земельного налога в виде налогового вычета на величину кадастровой стоимости 6 соток и налога на имущество физических лиц в виде освобождения от уплаты налога по одному </w:t>
      </w:r>
      <w:r w:rsidR="00C64A65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 объектов</w:t>
      </w:r>
      <w:r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квартира, часть квартиры или комната; жилой дом или часть жилого дома; гараж или </w:t>
      </w:r>
      <w:proofErr w:type="spellStart"/>
      <w:r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машино-место</w:t>
      </w:r>
      <w:proofErr w:type="spellEnd"/>
      <w:r w:rsidR="00C64A65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64A65" w:rsidRPr="00962836" w:rsidRDefault="00C64A65" w:rsidP="00EB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B7FAC" w:rsidRPr="00C11FA2" w:rsidRDefault="00C64A65" w:rsidP="00EB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Налоговые льготы будут предоставляться в 2020 году за 2019 год. </w:t>
      </w:r>
      <w:r w:rsidR="008D547E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Сведения о наличии у гражданина статуса </w:t>
      </w:r>
      <w:proofErr w:type="spellStart"/>
      <w:r w:rsidR="008D547E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предпенсионера</w:t>
      </w:r>
      <w:proofErr w:type="spellEnd"/>
      <w:r w:rsidR="008D547E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будут передаваться Пенсионным фондом России  в Федеральную налоговую службу автоматически. </w:t>
      </w:r>
      <w:r w:rsidR="007B7FAC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Однако в ряде случаев может возникнуть необходимость гражданину подтвердить наличие в 2019 году статуса </w:t>
      </w:r>
      <w:proofErr w:type="spellStart"/>
      <w:r w:rsidR="007B7FAC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предпенсионера</w:t>
      </w:r>
      <w:proofErr w:type="spellEnd"/>
      <w:r w:rsidR="007B7FAC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962836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Особенно это касается граждан, которые в 2020 году уже сменят статус </w:t>
      </w:r>
      <w:proofErr w:type="spellStart"/>
      <w:r w:rsidR="00962836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предпенсионера</w:t>
      </w:r>
      <w:proofErr w:type="spellEnd"/>
      <w:r w:rsidR="00962836"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статус пенсионера. </w:t>
      </w:r>
      <w:r w:rsidR="00962836" w:rsidRPr="00C11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Таким гражданам есть смысл заранее распечатать справку о статусе </w:t>
      </w:r>
      <w:proofErr w:type="spellStart"/>
      <w:r w:rsidR="00962836" w:rsidRPr="00C11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предпенсионера</w:t>
      </w:r>
      <w:proofErr w:type="spellEnd"/>
      <w:r w:rsidR="00962836" w:rsidRPr="00C11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на сайте ПФР, поскольку после назначения пенсии получить такую справку через электронный ресурс</w:t>
      </w:r>
      <w:r w:rsidR="008C0C03" w:rsidRPr="00C11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="00962836" w:rsidRPr="00C11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не выходя из дома</w:t>
      </w:r>
      <w:r w:rsidR="008C0C03" w:rsidRPr="00C11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="00962836" w:rsidRPr="00C11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уже не получится – за ней придется </w:t>
      </w:r>
      <w:r w:rsidR="008C0C03" w:rsidRPr="00C11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лично </w:t>
      </w:r>
      <w:r w:rsidR="00962836" w:rsidRPr="00C11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обращаться в Пенсионный фонд. </w:t>
      </w:r>
    </w:p>
    <w:p w:rsidR="00EB7C80" w:rsidRPr="00962836" w:rsidRDefault="00EB7C80" w:rsidP="00EB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7C80" w:rsidRPr="00962836" w:rsidRDefault="00EB7C80" w:rsidP="00EB7C8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836">
        <w:rPr>
          <w:rFonts w:ascii="Times New Roman" w:hAnsi="Times New Roman" w:cs="Times New Roman"/>
          <w:sz w:val="24"/>
          <w:szCs w:val="24"/>
        </w:rPr>
        <w:t xml:space="preserve">Получить подтверждение статуса </w:t>
      </w:r>
      <w:proofErr w:type="spellStart"/>
      <w:r w:rsidRPr="00962836">
        <w:rPr>
          <w:rFonts w:ascii="Times New Roman" w:hAnsi="Times New Roman" w:cs="Times New Roman"/>
          <w:sz w:val="24"/>
          <w:szCs w:val="24"/>
        </w:rPr>
        <w:t>предпенсионера</w:t>
      </w:r>
      <w:proofErr w:type="spellEnd"/>
      <w:r w:rsidRPr="00962836">
        <w:rPr>
          <w:rFonts w:ascii="Times New Roman" w:hAnsi="Times New Roman" w:cs="Times New Roman"/>
          <w:sz w:val="24"/>
          <w:szCs w:val="24"/>
        </w:rPr>
        <w:t xml:space="preserve"> на сайте ПФР можно за несколько секунд. Для этого необходимо в Личном кабинете выбрать в разделе «Пенсии» вкладку «Заказать справку (выписку): об отнесении гражданина к категории граждан </w:t>
      </w:r>
      <w:proofErr w:type="spellStart"/>
      <w:r w:rsidRPr="00962836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962836">
        <w:rPr>
          <w:rFonts w:ascii="Times New Roman" w:hAnsi="Times New Roman" w:cs="Times New Roman"/>
          <w:sz w:val="24"/>
          <w:szCs w:val="24"/>
        </w:rPr>
        <w:t xml:space="preserve"> возраста»,  после чего указать орган, куда предоставляются сведения, - Федеральная налоговая служба России, орган государственной власти РФ в области содействия занятости населения, работодатель. При желании сформированную справку можно получить на электронную почту,  сохранить, распечатать, а также просмотреть в разделе «История обращений».</w:t>
      </w:r>
    </w:p>
    <w:p w:rsidR="00962836" w:rsidRPr="00962836" w:rsidRDefault="00962836" w:rsidP="009628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Напомним, что налоговые льготы предоставляются </w:t>
      </w:r>
      <w:proofErr w:type="spellStart"/>
      <w:r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предпенсионерам</w:t>
      </w:r>
      <w:proofErr w:type="spellEnd"/>
      <w:r w:rsidRPr="009628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достижении «старого» пенсионного возраста, а именно 50 лет для женщин, имеющих необходимый северный стаж, и 55 лет для мужчин, имеющих необходимый северный стаж. </w:t>
      </w:r>
    </w:p>
    <w:p w:rsidR="00EB7C80" w:rsidRDefault="00EB7C80" w:rsidP="00EB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49B0" w:rsidRDefault="00BD49B0"/>
    <w:sectPr w:rsidR="00BD49B0" w:rsidSect="00BD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C80"/>
    <w:rsid w:val="0045070D"/>
    <w:rsid w:val="007B7FAC"/>
    <w:rsid w:val="008C0C03"/>
    <w:rsid w:val="008D547E"/>
    <w:rsid w:val="00962836"/>
    <w:rsid w:val="00BD49B0"/>
    <w:rsid w:val="00C11FA2"/>
    <w:rsid w:val="00C64A65"/>
    <w:rsid w:val="00EB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2020-01-09T13:15:00Z</dcterms:created>
  <dcterms:modified xsi:type="dcterms:W3CDTF">2020-01-14T12:07:00Z</dcterms:modified>
</cp:coreProperties>
</file>