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B47" w:rsidRPr="0086033D" w:rsidRDefault="00061E36" w:rsidP="0086033D">
      <w:pPr>
        <w:spacing w:line="360" w:lineRule="auto"/>
        <w:ind w:firstLine="567"/>
        <w:jc w:val="center"/>
        <w:rPr>
          <w:rFonts w:ascii="Times New Roman" w:hAnsi="Times New Roman" w:cs="Times New Roman"/>
          <w:b/>
          <w:sz w:val="28"/>
          <w:szCs w:val="28"/>
        </w:rPr>
      </w:pPr>
      <w:r w:rsidRPr="0086033D">
        <w:rPr>
          <w:rFonts w:ascii="Times New Roman" w:hAnsi="Times New Roman" w:cs="Times New Roman"/>
          <w:b/>
          <w:sz w:val="28"/>
          <w:szCs w:val="28"/>
        </w:rPr>
        <w:t>Средний срок предоставления сведений из ЕГРН</w:t>
      </w:r>
      <w:r w:rsidR="001B467C" w:rsidRPr="0086033D">
        <w:rPr>
          <w:rFonts w:ascii="Times New Roman" w:hAnsi="Times New Roman" w:cs="Times New Roman"/>
          <w:b/>
          <w:sz w:val="28"/>
          <w:szCs w:val="28"/>
        </w:rPr>
        <w:t xml:space="preserve"> для физических лиц</w:t>
      </w:r>
      <w:r w:rsidRPr="0086033D">
        <w:rPr>
          <w:rFonts w:ascii="Times New Roman" w:hAnsi="Times New Roman" w:cs="Times New Roman"/>
          <w:b/>
          <w:sz w:val="28"/>
          <w:szCs w:val="28"/>
        </w:rPr>
        <w:t xml:space="preserve"> составил 2 дня</w:t>
      </w:r>
      <w:r w:rsidR="00887B47" w:rsidRPr="0086033D">
        <w:rPr>
          <w:rFonts w:ascii="Times New Roman" w:hAnsi="Times New Roman" w:cs="Times New Roman"/>
          <w:b/>
          <w:sz w:val="28"/>
          <w:szCs w:val="28"/>
        </w:rPr>
        <w:t xml:space="preserve"> в 2019 году</w:t>
      </w:r>
    </w:p>
    <w:p w:rsidR="00754C6F" w:rsidRPr="0086033D" w:rsidRDefault="00887B47" w:rsidP="0086033D">
      <w:pPr>
        <w:spacing w:line="360" w:lineRule="auto"/>
        <w:ind w:firstLine="567"/>
        <w:jc w:val="both"/>
        <w:rPr>
          <w:rFonts w:ascii="Times New Roman" w:hAnsi="Times New Roman" w:cs="Times New Roman"/>
          <w:iCs/>
          <w:sz w:val="28"/>
          <w:szCs w:val="28"/>
        </w:rPr>
      </w:pPr>
      <w:r w:rsidRPr="0086033D">
        <w:rPr>
          <w:rFonts w:ascii="Times New Roman" w:hAnsi="Times New Roman" w:cs="Times New Roman"/>
          <w:iCs/>
          <w:sz w:val="28"/>
          <w:szCs w:val="28"/>
        </w:rPr>
        <w:t xml:space="preserve">По закону выдавать сведения из </w:t>
      </w:r>
      <w:proofErr w:type="spellStart"/>
      <w:r w:rsidRPr="0086033D">
        <w:rPr>
          <w:rFonts w:ascii="Times New Roman" w:hAnsi="Times New Roman" w:cs="Times New Roman"/>
          <w:iCs/>
          <w:sz w:val="28"/>
          <w:szCs w:val="28"/>
        </w:rPr>
        <w:t>госреестра</w:t>
      </w:r>
      <w:proofErr w:type="spellEnd"/>
      <w:r w:rsidRPr="0086033D">
        <w:rPr>
          <w:rFonts w:ascii="Times New Roman" w:hAnsi="Times New Roman" w:cs="Times New Roman"/>
          <w:iCs/>
          <w:sz w:val="28"/>
          <w:szCs w:val="28"/>
        </w:rPr>
        <w:t xml:space="preserve"> недвижимости Кадастровая палата должна в течение трех суток </w:t>
      </w:r>
    </w:p>
    <w:p w:rsidR="00835DD0" w:rsidRDefault="00835DD0" w:rsidP="0086033D">
      <w:pPr>
        <w:spacing w:line="360" w:lineRule="auto"/>
        <w:ind w:firstLine="567"/>
        <w:jc w:val="both"/>
        <w:rPr>
          <w:rFonts w:ascii="Times New Roman" w:hAnsi="Times New Roman" w:cs="Times New Roman"/>
          <w:b/>
          <w:sz w:val="28"/>
          <w:szCs w:val="28"/>
        </w:rPr>
      </w:pPr>
      <w:r w:rsidRPr="0086033D">
        <w:rPr>
          <w:rFonts w:ascii="Times New Roman" w:hAnsi="Times New Roman" w:cs="Times New Roman"/>
          <w:b/>
          <w:sz w:val="28"/>
          <w:szCs w:val="28"/>
        </w:rPr>
        <w:t>Средний фактический срок предоставления сведений из Единого государственного реестра недвижимости (ЕГРН) в 2019 году составил всего два дня</w:t>
      </w:r>
      <w:r w:rsidR="0086033D">
        <w:rPr>
          <w:rFonts w:ascii="Times New Roman" w:hAnsi="Times New Roman" w:cs="Times New Roman"/>
          <w:b/>
          <w:sz w:val="28"/>
          <w:szCs w:val="28"/>
        </w:rPr>
        <w:t xml:space="preserve"> вместо трех,</w:t>
      </w:r>
      <w:r w:rsidR="0086033D" w:rsidRPr="0086033D">
        <w:t xml:space="preserve"> </w:t>
      </w:r>
      <w:r w:rsidR="0086033D" w:rsidRPr="0086033D">
        <w:rPr>
          <w:rFonts w:ascii="Times New Roman" w:hAnsi="Times New Roman" w:cs="Times New Roman"/>
          <w:b/>
          <w:sz w:val="28"/>
          <w:szCs w:val="28"/>
        </w:rPr>
        <w:t>установленных законодательством</w:t>
      </w:r>
      <w:r w:rsidRPr="0086033D">
        <w:rPr>
          <w:rFonts w:ascii="Times New Roman" w:hAnsi="Times New Roman" w:cs="Times New Roman"/>
          <w:b/>
          <w:sz w:val="28"/>
          <w:szCs w:val="28"/>
        </w:rPr>
        <w:t xml:space="preserve">. </w:t>
      </w:r>
      <w:r w:rsidR="0086033D" w:rsidRPr="0086033D">
        <w:rPr>
          <w:rFonts w:ascii="Times New Roman" w:hAnsi="Times New Roman" w:cs="Times New Roman"/>
          <w:b/>
          <w:sz w:val="28"/>
          <w:szCs w:val="28"/>
        </w:rPr>
        <w:t xml:space="preserve">При этом жители 37 </w:t>
      </w:r>
      <w:r w:rsidR="0086033D" w:rsidRPr="00D32D9C">
        <w:rPr>
          <w:rFonts w:ascii="Times New Roman" w:hAnsi="Times New Roman" w:cs="Times New Roman"/>
          <w:b/>
          <w:sz w:val="28"/>
          <w:szCs w:val="28"/>
        </w:rPr>
        <w:t xml:space="preserve">регионов России могли получать выписки из </w:t>
      </w:r>
      <w:proofErr w:type="spellStart"/>
      <w:r w:rsidR="0086033D" w:rsidRPr="00D32D9C">
        <w:rPr>
          <w:rFonts w:ascii="Times New Roman" w:hAnsi="Times New Roman" w:cs="Times New Roman"/>
          <w:b/>
          <w:sz w:val="28"/>
          <w:szCs w:val="28"/>
        </w:rPr>
        <w:t>госреестра</w:t>
      </w:r>
      <w:proofErr w:type="spellEnd"/>
      <w:r w:rsidR="0086033D" w:rsidRPr="00D32D9C">
        <w:rPr>
          <w:rFonts w:ascii="Times New Roman" w:hAnsi="Times New Roman" w:cs="Times New Roman"/>
          <w:b/>
          <w:sz w:val="28"/>
          <w:szCs w:val="28"/>
        </w:rPr>
        <w:t xml:space="preserve"> в три раза быстрее. Это стало возможным благодаря</w:t>
      </w:r>
      <w:r w:rsidR="001934AE" w:rsidRPr="00D32D9C">
        <w:rPr>
          <w:rFonts w:ascii="Times New Roman" w:hAnsi="Times New Roman" w:cs="Times New Roman"/>
          <w:b/>
          <w:sz w:val="28"/>
          <w:szCs w:val="28"/>
        </w:rPr>
        <w:t xml:space="preserve"> развитию механизмов электронного взаимодействия и</w:t>
      </w:r>
      <w:r w:rsidR="0086033D" w:rsidRPr="00D32D9C">
        <w:rPr>
          <w:rFonts w:ascii="Times New Roman" w:hAnsi="Times New Roman" w:cs="Times New Roman"/>
          <w:b/>
          <w:sz w:val="28"/>
          <w:szCs w:val="28"/>
        </w:rPr>
        <w:t xml:space="preserve"> подключению электронн</w:t>
      </w:r>
      <w:r w:rsidR="001934AE" w:rsidRPr="00D32D9C">
        <w:rPr>
          <w:rFonts w:ascii="Times New Roman" w:hAnsi="Times New Roman" w:cs="Times New Roman"/>
          <w:b/>
          <w:sz w:val="28"/>
          <w:szCs w:val="28"/>
        </w:rPr>
        <w:t>ых сервисов.</w:t>
      </w:r>
      <w:r w:rsidR="001934AE">
        <w:rPr>
          <w:rFonts w:ascii="Times New Roman" w:hAnsi="Times New Roman" w:cs="Times New Roman"/>
          <w:b/>
          <w:sz w:val="28"/>
          <w:szCs w:val="28"/>
        </w:rPr>
        <w:t xml:space="preserve"> </w:t>
      </w:r>
    </w:p>
    <w:p w:rsidR="001934AE" w:rsidRPr="00866B9D" w:rsidRDefault="00BA70ED" w:rsidP="0086033D">
      <w:pPr>
        <w:spacing w:line="360" w:lineRule="auto"/>
        <w:ind w:firstLine="567"/>
        <w:jc w:val="both"/>
        <w:rPr>
          <w:rFonts w:ascii="Times New Roman" w:hAnsi="Times New Roman" w:cs="Times New Roman"/>
          <w:sz w:val="28"/>
          <w:szCs w:val="28"/>
        </w:rPr>
      </w:pPr>
      <w:r w:rsidRPr="00866B9D">
        <w:rPr>
          <w:rFonts w:ascii="Times New Roman" w:hAnsi="Times New Roman" w:cs="Times New Roman"/>
          <w:sz w:val="28"/>
          <w:szCs w:val="28"/>
        </w:rPr>
        <w:t>Почти 103</w:t>
      </w:r>
      <w:r w:rsidR="003F5B61" w:rsidRPr="00866B9D">
        <w:rPr>
          <w:rFonts w:ascii="Times New Roman" w:hAnsi="Times New Roman" w:cs="Times New Roman"/>
          <w:sz w:val="28"/>
          <w:szCs w:val="28"/>
        </w:rPr>
        <w:t xml:space="preserve"> </w:t>
      </w:r>
      <w:r w:rsidR="00D52864" w:rsidRPr="00866B9D">
        <w:rPr>
          <w:rFonts w:ascii="Times New Roman" w:hAnsi="Times New Roman" w:cs="Times New Roman"/>
          <w:sz w:val="28"/>
          <w:szCs w:val="28"/>
        </w:rPr>
        <w:t xml:space="preserve">млн </w:t>
      </w:r>
      <w:r w:rsidRPr="00866B9D">
        <w:rPr>
          <w:rFonts w:ascii="Times New Roman" w:hAnsi="Times New Roman" w:cs="Times New Roman"/>
          <w:sz w:val="28"/>
          <w:szCs w:val="28"/>
        </w:rPr>
        <w:t>сведений Единого государственного реестра недвижимости</w:t>
      </w:r>
      <w:r w:rsidR="001934AE" w:rsidRPr="00866B9D">
        <w:rPr>
          <w:rFonts w:ascii="Times New Roman" w:hAnsi="Times New Roman" w:cs="Times New Roman"/>
          <w:sz w:val="28"/>
          <w:szCs w:val="28"/>
        </w:rPr>
        <w:t xml:space="preserve"> </w:t>
      </w:r>
      <w:r w:rsidRPr="00866B9D">
        <w:rPr>
          <w:rFonts w:ascii="Times New Roman" w:hAnsi="Times New Roman" w:cs="Times New Roman"/>
          <w:sz w:val="28"/>
          <w:szCs w:val="28"/>
        </w:rPr>
        <w:t>было выдано</w:t>
      </w:r>
      <w:r w:rsidR="001934AE" w:rsidRPr="00866B9D">
        <w:rPr>
          <w:rFonts w:ascii="Times New Roman" w:hAnsi="Times New Roman" w:cs="Times New Roman"/>
          <w:sz w:val="28"/>
          <w:szCs w:val="28"/>
        </w:rPr>
        <w:t xml:space="preserve"> </w:t>
      </w:r>
      <w:r w:rsidRPr="00866B9D">
        <w:rPr>
          <w:rFonts w:ascii="Times New Roman" w:hAnsi="Times New Roman" w:cs="Times New Roman"/>
          <w:sz w:val="28"/>
          <w:szCs w:val="28"/>
        </w:rPr>
        <w:t>Кадастровой палатой</w:t>
      </w:r>
      <w:r w:rsidR="00D52864" w:rsidRPr="00866B9D">
        <w:rPr>
          <w:rFonts w:ascii="Times New Roman" w:hAnsi="Times New Roman" w:cs="Times New Roman"/>
          <w:sz w:val="28"/>
          <w:szCs w:val="28"/>
        </w:rPr>
        <w:t xml:space="preserve"> </w:t>
      </w:r>
      <w:r w:rsidR="001934AE" w:rsidRPr="00866B9D">
        <w:rPr>
          <w:rFonts w:ascii="Times New Roman" w:hAnsi="Times New Roman" w:cs="Times New Roman"/>
          <w:sz w:val="28"/>
          <w:szCs w:val="28"/>
        </w:rPr>
        <w:t xml:space="preserve">в 2019 </w:t>
      </w:r>
      <w:r w:rsidR="00D52864" w:rsidRPr="00866B9D">
        <w:rPr>
          <w:rFonts w:ascii="Times New Roman" w:hAnsi="Times New Roman" w:cs="Times New Roman"/>
          <w:sz w:val="28"/>
          <w:szCs w:val="28"/>
        </w:rPr>
        <w:t>году.</w:t>
      </w:r>
    </w:p>
    <w:p w:rsidR="00061E36" w:rsidRDefault="00887B47" w:rsidP="0086033D">
      <w:pPr>
        <w:spacing w:line="360" w:lineRule="auto"/>
        <w:ind w:firstLine="567"/>
        <w:jc w:val="both"/>
        <w:rPr>
          <w:rFonts w:ascii="Times New Roman" w:hAnsi="Times New Roman" w:cs="Times New Roman"/>
          <w:sz w:val="28"/>
          <w:szCs w:val="28"/>
        </w:rPr>
      </w:pPr>
      <w:r w:rsidRPr="00EF5764">
        <w:rPr>
          <w:rFonts w:ascii="Times New Roman" w:hAnsi="Times New Roman" w:cs="Times New Roman"/>
          <w:b/>
          <w:sz w:val="28"/>
          <w:szCs w:val="28"/>
        </w:rPr>
        <w:t>В</w:t>
      </w:r>
      <w:r w:rsidR="00061E36" w:rsidRPr="0086033D">
        <w:rPr>
          <w:rFonts w:ascii="Times New Roman" w:hAnsi="Times New Roman" w:cs="Times New Roman"/>
          <w:b/>
          <w:sz w:val="28"/>
          <w:szCs w:val="28"/>
        </w:rPr>
        <w:t>сего один день</w:t>
      </w:r>
      <w:r w:rsidR="00061E36" w:rsidRPr="0086033D">
        <w:rPr>
          <w:rFonts w:ascii="Times New Roman" w:hAnsi="Times New Roman" w:cs="Times New Roman"/>
          <w:sz w:val="28"/>
          <w:szCs w:val="28"/>
        </w:rPr>
        <w:t xml:space="preserve"> </w:t>
      </w:r>
      <w:r w:rsidR="00D32D9C">
        <w:rPr>
          <w:rFonts w:ascii="Times New Roman" w:hAnsi="Times New Roman" w:cs="Times New Roman"/>
          <w:sz w:val="28"/>
          <w:szCs w:val="28"/>
        </w:rPr>
        <w:t xml:space="preserve">в среднем </w:t>
      </w:r>
      <w:r w:rsidR="00061E36" w:rsidRPr="0086033D">
        <w:rPr>
          <w:rFonts w:ascii="Times New Roman" w:hAnsi="Times New Roman" w:cs="Times New Roman"/>
          <w:sz w:val="28"/>
          <w:szCs w:val="28"/>
        </w:rPr>
        <w:t xml:space="preserve">тратили на получение выписки из </w:t>
      </w:r>
      <w:proofErr w:type="spellStart"/>
      <w:r w:rsidR="00061E36" w:rsidRPr="0086033D">
        <w:rPr>
          <w:rFonts w:ascii="Times New Roman" w:hAnsi="Times New Roman" w:cs="Times New Roman"/>
          <w:sz w:val="28"/>
          <w:szCs w:val="28"/>
        </w:rPr>
        <w:t>госреестра</w:t>
      </w:r>
      <w:proofErr w:type="spellEnd"/>
      <w:r w:rsidR="00061E36" w:rsidRPr="0086033D">
        <w:rPr>
          <w:rFonts w:ascii="Times New Roman" w:hAnsi="Times New Roman" w:cs="Times New Roman"/>
          <w:sz w:val="28"/>
          <w:szCs w:val="28"/>
        </w:rPr>
        <w:t xml:space="preserve"> недвижимости жители</w:t>
      </w:r>
      <w:r w:rsidR="00D32D9C">
        <w:rPr>
          <w:rFonts w:ascii="Times New Roman" w:hAnsi="Times New Roman" w:cs="Times New Roman"/>
          <w:sz w:val="28"/>
          <w:szCs w:val="28"/>
        </w:rPr>
        <w:t xml:space="preserve"> 37 субъектов. </w:t>
      </w:r>
      <w:r w:rsidR="00D32D9C" w:rsidRPr="000E18F5">
        <w:rPr>
          <w:rFonts w:ascii="Times New Roman" w:hAnsi="Times New Roman" w:cs="Times New Roman"/>
          <w:sz w:val="28"/>
          <w:szCs w:val="28"/>
        </w:rPr>
        <w:t xml:space="preserve">Это </w:t>
      </w:r>
      <w:r w:rsidR="00061E36" w:rsidRPr="000E18F5">
        <w:rPr>
          <w:rFonts w:ascii="Times New Roman" w:hAnsi="Times New Roman" w:cs="Times New Roman"/>
          <w:sz w:val="28"/>
          <w:szCs w:val="28"/>
        </w:rPr>
        <w:t>Белгородская область, Владимирская область, Ивановская область, Калужская область, Костромская область, Курская область, Липецкая область, Рязанская область, Тамбовская область, Тульская область, Новгородская область, Республика Адыгея, Ростовская область, Оренбургская область, Пензенская область, Республика Башкортостан, Республика Марий Эл, Республика Татарстан, Самарская область, Саратовская область, Удмуртская Республика, Ульяновская область, Курганская область, Свердловская область</w:t>
      </w:r>
      <w:r w:rsidR="00D32D9C" w:rsidRPr="000E18F5">
        <w:rPr>
          <w:rFonts w:ascii="Times New Roman" w:hAnsi="Times New Roman" w:cs="Times New Roman"/>
          <w:sz w:val="28"/>
          <w:szCs w:val="28"/>
        </w:rPr>
        <w:t>,</w:t>
      </w:r>
      <w:r w:rsidR="00061E36" w:rsidRPr="000E18F5">
        <w:rPr>
          <w:rFonts w:ascii="Times New Roman" w:hAnsi="Times New Roman" w:cs="Times New Roman"/>
          <w:sz w:val="28"/>
          <w:szCs w:val="28"/>
        </w:rPr>
        <w:t xml:space="preserve"> Челябинская область, Ямало-Ненецкий АО, Забайкальский край, Иркутская область, Республика Алтай, Республика Бурятия, Томская область, Магаданская область и Чукотский АО, Карачаево-Черкесская Республика, Республика Ингушетия, Республика Северная Осетия, Ставропольский край, Чеченская Республика. </w:t>
      </w:r>
      <w:r w:rsidR="00D32D9C" w:rsidRPr="00D32D9C">
        <w:rPr>
          <w:rFonts w:ascii="Times New Roman" w:hAnsi="Times New Roman" w:cs="Times New Roman"/>
          <w:sz w:val="28"/>
          <w:szCs w:val="28"/>
        </w:rPr>
        <w:t>В течение двух дней в среднем выписки могли получить жители еще 33 регионов.</w:t>
      </w:r>
      <w:r w:rsidR="00D32D9C">
        <w:rPr>
          <w:rFonts w:ascii="Times New Roman" w:hAnsi="Times New Roman" w:cs="Times New Roman"/>
          <w:sz w:val="28"/>
          <w:szCs w:val="28"/>
        </w:rPr>
        <w:t xml:space="preserve"> </w:t>
      </w:r>
    </w:p>
    <w:p w:rsidR="009B6361" w:rsidRPr="00656986" w:rsidRDefault="009B6361" w:rsidP="009B6361">
      <w:pPr>
        <w:spacing w:line="360" w:lineRule="auto"/>
        <w:ind w:firstLine="567"/>
        <w:jc w:val="both"/>
        <w:rPr>
          <w:rFonts w:ascii="Times New Roman" w:hAnsi="Times New Roman" w:cs="Times New Roman"/>
          <w:i/>
          <w:sz w:val="28"/>
          <w:szCs w:val="28"/>
        </w:rPr>
      </w:pPr>
      <w:r>
        <w:rPr>
          <w:rFonts w:ascii="Times New Roman" w:hAnsi="Times New Roman" w:cs="Times New Roman"/>
          <w:sz w:val="28"/>
          <w:szCs w:val="28"/>
        </w:rPr>
        <w:t>«</w:t>
      </w:r>
      <w:r w:rsidRPr="00656986">
        <w:rPr>
          <w:rFonts w:ascii="Times New Roman" w:hAnsi="Times New Roman" w:cs="Times New Roman"/>
          <w:i/>
          <w:sz w:val="28"/>
          <w:szCs w:val="28"/>
        </w:rPr>
        <w:t>Максимальное сокращение сроков предоставлени</w:t>
      </w:r>
      <w:r w:rsidR="0028135F">
        <w:rPr>
          <w:rFonts w:ascii="Times New Roman" w:hAnsi="Times New Roman" w:cs="Times New Roman"/>
          <w:i/>
          <w:sz w:val="28"/>
          <w:szCs w:val="28"/>
        </w:rPr>
        <w:t>я</w:t>
      </w:r>
      <w:r w:rsidRPr="00656986">
        <w:rPr>
          <w:rFonts w:ascii="Times New Roman" w:hAnsi="Times New Roman" w:cs="Times New Roman"/>
          <w:i/>
          <w:sz w:val="28"/>
          <w:szCs w:val="28"/>
        </w:rPr>
        <w:t xml:space="preserve"> услуги – результа</w:t>
      </w:r>
      <w:bookmarkStart w:id="0" w:name="_GoBack"/>
      <w:bookmarkEnd w:id="0"/>
      <w:r w:rsidRPr="00656986">
        <w:rPr>
          <w:rFonts w:ascii="Times New Roman" w:hAnsi="Times New Roman" w:cs="Times New Roman"/>
          <w:i/>
          <w:sz w:val="28"/>
          <w:szCs w:val="28"/>
        </w:rPr>
        <w:t>т планомерной работы</w:t>
      </w:r>
      <w:r w:rsidRPr="00155400">
        <w:rPr>
          <w:rFonts w:ascii="Times New Roman" w:hAnsi="Times New Roman" w:cs="Times New Roman"/>
          <w:sz w:val="28"/>
          <w:szCs w:val="28"/>
        </w:rPr>
        <w:t xml:space="preserve">, – отмечает </w:t>
      </w:r>
      <w:r w:rsidRPr="00656986">
        <w:rPr>
          <w:rFonts w:ascii="Times New Roman" w:hAnsi="Times New Roman" w:cs="Times New Roman"/>
          <w:b/>
          <w:sz w:val="28"/>
          <w:szCs w:val="28"/>
        </w:rPr>
        <w:t xml:space="preserve">заместитель директора Кадастровой </w:t>
      </w:r>
      <w:r w:rsidRPr="00656986">
        <w:rPr>
          <w:rFonts w:ascii="Times New Roman" w:hAnsi="Times New Roman" w:cs="Times New Roman"/>
          <w:b/>
          <w:sz w:val="28"/>
          <w:szCs w:val="28"/>
        </w:rPr>
        <w:lastRenderedPageBreak/>
        <w:t xml:space="preserve">палаты по Удмуртской Республике </w:t>
      </w:r>
      <w:r w:rsidRPr="00155400">
        <w:rPr>
          <w:rFonts w:ascii="Times New Roman" w:hAnsi="Times New Roman" w:cs="Times New Roman"/>
          <w:b/>
          <w:sz w:val="28"/>
          <w:szCs w:val="28"/>
        </w:rPr>
        <w:t>Екатерина Рублева</w:t>
      </w:r>
      <w:r w:rsidRPr="00155400">
        <w:rPr>
          <w:rFonts w:ascii="Times New Roman" w:hAnsi="Times New Roman" w:cs="Times New Roman"/>
          <w:sz w:val="28"/>
          <w:szCs w:val="28"/>
        </w:rPr>
        <w:t xml:space="preserve">. </w:t>
      </w:r>
      <w:r>
        <w:rPr>
          <w:rFonts w:ascii="Times New Roman" w:hAnsi="Times New Roman" w:cs="Times New Roman"/>
          <w:sz w:val="28"/>
          <w:szCs w:val="28"/>
        </w:rPr>
        <w:noBreakHyphen/>
      </w:r>
      <w:r w:rsidRPr="00155400">
        <w:rPr>
          <w:rFonts w:ascii="Times New Roman" w:hAnsi="Times New Roman" w:cs="Times New Roman"/>
          <w:sz w:val="28"/>
          <w:szCs w:val="28"/>
        </w:rPr>
        <w:t xml:space="preserve"> </w:t>
      </w:r>
      <w:r w:rsidRPr="00656986">
        <w:rPr>
          <w:rFonts w:ascii="Times New Roman" w:hAnsi="Times New Roman" w:cs="Times New Roman"/>
          <w:i/>
          <w:sz w:val="28"/>
          <w:szCs w:val="28"/>
        </w:rPr>
        <w:t>Ускорить рабочие процессы нам, прежде всего, помог постепенный переход на использование электронных сервисов. Так, сегодня подавляющее большинство запросов -93% -</w:t>
      </w:r>
      <w:r>
        <w:rPr>
          <w:rFonts w:ascii="Times New Roman" w:hAnsi="Times New Roman" w:cs="Times New Roman"/>
          <w:i/>
          <w:sz w:val="28"/>
          <w:szCs w:val="28"/>
        </w:rPr>
        <w:t xml:space="preserve"> в рамках меж</w:t>
      </w:r>
      <w:r w:rsidRPr="00656986">
        <w:rPr>
          <w:rFonts w:ascii="Times New Roman" w:hAnsi="Times New Roman" w:cs="Times New Roman"/>
          <w:i/>
          <w:sz w:val="28"/>
          <w:szCs w:val="28"/>
        </w:rPr>
        <w:t>ведомственного взаимодействия с органами местного самоуправления поступают к нам в электронном виде</w:t>
      </w:r>
      <w:r>
        <w:rPr>
          <w:rFonts w:ascii="Times New Roman" w:hAnsi="Times New Roman" w:cs="Times New Roman"/>
          <w:i/>
          <w:sz w:val="28"/>
          <w:szCs w:val="28"/>
        </w:rPr>
        <w:t>»</w:t>
      </w:r>
      <w:r w:rsidRPr="00656986">
        <w:rPr>
          <w:rFonts w:ascii="Times New Roman" w:hAnsi="Times New Roman" w:cs="Times New Roman"/>
          <w:i/>
          <w:sz w:val="28"/>
          <w:szCs w:val="28"/>
        </w:rPr>
        <w:t xml:space="preserve">. </w:t>
      </w:r>
    </w:p>
    <w:p w:rsidR="009B6361" w:rsidRPr="00661B29" w:rsidRDefault="000E18F5" w:rsidP="009B6361">
      <w:pPr>
        <w:pStyle w:val="ac"/>
        <w:spacing w:before="120" w:after="120" w:line="360" w:lineRule="auto"/>
        <w:ind w:firstLine="709"/>
        <w:jc w:val="both"/>
        <w:rPr>
          <w:rFonts w:ascii="Times New Roman" w:hAnsi="Times New Roman"/>
          <w:i/>
          <w:color w:val="000000" w:themeColor="text1"/>
          <w:sz w:val="28"/>
          <w:szCs w:val="28"/>
        </w:rPr>
      </w:pPr>
      <w:r>
        <w:rPr>
          <w:rFonts w:ascii="Times New Roman" w:hAnsi="Times New Roman"/>
          <w:i/>
          <w:color w:val="000000" w:themeColor="text1"/>
          <w:sz w:val="28"/>
          <w:szCs w:val="28"/>
        </w:rPr>
        <w:t xml:space="preserve"> </w:t>
      </w:r>
      <w:r w:rsidR="009B6361">
        <w:rPr>
          <w:rFonts w:ascii="Times New Roman" w:hAnsi="Times New Roman"/>
          <w:i/>
          <w:color w:val="000000" w:themeColor="text1"/>
          <w:sz w:val="28"/>
          <w:szCs w:val="28"/>
        </w:rPr>
        <w:t>«</w:t>
      </w:r>
      <w:r w:rsidR="009B6361" w:rsidRPr="00661B29">
        <w:rPr>
          <w:rFonts w:ascii="Times New Roman" w:hAnsi="Times New Roman"/>
          <w:i/>
          <w:color w:val="000000" w:themeColor="text1"/>
          <w:sz w:val="28"/>
          <w:szCs w:val="28"/>
        </w:rPr>
        <w:t>Там, где это возможно, процесс формирова</w:t>
      </w:r>
      <w:r w:rsidR="009B6361">
        <w:rPr>
          <w:rFonts w:ascii="Times New Roman" w:hAnsi="Times New Roman"/>
          <w:i/>
          <w:color w:val="000000" w:themeColor="text1"/>
          <w:sz w:val="28"/>
          <w:szCs w:val="28"/>
        </w:rPr>
        <w:t xml:space="preserve">ния выписок был автоматизирован, - </w:t>
      </w:r>
      <w:r w:rsidR="009B6361" w:rsidRPr="006C75A5">
        <w:rPr>
          <w:rFonts w:ascii="Times New Roman" w:hAnsi="Times New Roman"/>
          <w:color w:val="000000" w:themeColor="text1"/>
          <w:sz w:val="28"/>
          <w:szCs w:val="28"/>
        </w:rPr>
        <w:t>рассказывает</w:t>
      </w:r>
      <w:r w:rsidR="009B6361" w:rsidRPr="00661B29">
        <w:rPr>
          <w:rFonts w:ascii="Times New Roman" w:hAnsi="Times New Roman"/>
          <w:i/>
          <w:color w:val="000000" w:themeColor="text1"/>
          <w:sz w:val="28"/>
          <w:szCs w:val="28"/>
        </w:rPr>
        <w:t xml:space="preserve"> </w:t>
      </w:r>
      <w:r w:rsidR="009B6361">
        <w:rPr>
          <w:rFonts w:ascii="Times New Roman" w:eastAsia="Times New Roman" w:hAnsi="Times New Roman"/>
          <w:b/>
          <w:bCs/>
          <w:color w:val="000000" w:themeColor="text1"/>
          <w:sz w:val="28"/>
          <w:szCs w:val="28"/>
          <w:lang w:eastAsia="ru-RU"/>
        </w:rPr>
        <w:t>з</w:t>
      </w:r>
      <w:r w:rsidR="009B6361" w:rsidRPr="00661B29">
        <w:rPr>
          <w:rFonts w:ascii="Times New Roman" w:eastAsia="Times New Roman" w:hAnsi="Times New Roman"/>
          <w:b/>
          <w:bCs/>
          <w:color w:val="000000" w:themeColor="text1"/>
          <w:sz w:val="28"/>
          <w:szCs w:val="28"/>
          <w:lang w:eastAsia="ru-RU"/>
        </w:rPr>
        <w:t>аместитель директора Кадастровой палаты по Самарской области Я</w:t>
      </w:r>
      <w:r w:rsidR="009B6361">
        <w:rPr>
          <w:rFonts w:ascii="Times New Roman" w:eastAsia="Times New Roman" w:hAnsi="Times New Roman"/>
          <w:b/>
          <w:bCs/>
          <w:color w:val="000000" w:themeColor="text1"/>
          <w:sz w:val="28"/>
          <w:szCs w:val="28"/>
          <w:lang w:eastAsia="ru-RU"/>
        </w:rPr>
        <w:t xml:space="preserve">рослав </w:t>
      </w:r>
      <w:r w:rsidR="009B6361" w:rsidRPr="00661B29">
        <w:rPr>
          <w:rFonts w:ascii="Times New Roman" w:eastAsia="Times New Roman" w:hAnsi="Times New Roman"/>
          <w:b/>
          <w:bCs/>
          <w:color w:val="000000" w:themeColor="text1"/>
          <w:sz w:val="28"/>
          <w:szCs w:val="28"/>
          <w:lang w:eastAsia="ru-RU"/>
        </w:rPr>
        <w:t>Логунов</w:t>
      </w:r>
      <w:r w:rsidR="009B6361">
        <w:rPr>
          <w:rFonts w:ascii="Times New Roman" w:eastAsia="Times New Roman" w:hAnsi="Times New Roman"/>
          <w:b/>
          <w:bCs/>
          <w:color w:val="000000" w:themeColor="text1"/>
          <w:sz w:val="28"/>
          <w:szCs w:val="28"/>
          <w:lang w:eastAsia="ru-RU"/>
        </w:rPr>
        <w:t xml:space="preserve">. </w:t>
      </w:r>
      <w:r w:rsidR="009B6361">
        <w:rPr>
          <w:rFonts w:ascii="Times New Roman" w:eastAsia="Times New Roman" w:hAnsi="Times New Roman"/>
          <w:b/>
          <w:bCs/>
          <w:color w:val="000000" w:themeColor="text1"/>
          <w:sz w:val="28"/>
          <w:szCs w:val="28"/>
          <w:lang w:eastAsia="ru-RU"/>
        </w:rPr>
        <w:noBreakHyphen/>
      </w:r>
      <w:r w:rsidR="009B6361" w:rsidRPr="00661B29">
        <w:rPr>
          <w:rFonts w:ascii="Times New Roman" w:hAnsi="Times New Roman"/>
          <w:i/>
          <w:color w:val="000000" w:themeColor="text1"/>
          <w:sz w:val="28"/>
          <w:szCs w:val="28"/>
        </w:rPr>
        <w:t xml:space="preserve"> Так</w:t>
      </w:r>
      <w:r w:rsidR="009B6361">
        <w:rPr>
          <w:rFonts w:ascii="Times New Roman" w:hAnsi="Times New Roman"/>
          <w:i/>
          <w:color w:val="000000" w:themeColor="text1"/>
          <w:sz w:val="28"/>
          <w:szCs w:val="28"/>
        </w:rPr>
        <w:t>,</w:t>
      </w:r>
      <w:r w:rsidR="009B6361" w:rsidRPr="00661B29">
        <w:rPr>
          <w:rFonts w:ascii="Times New Roman" w:hAnsi="Times New Roman"/>
          <w:i/>
          <w:color w:val="000000" w:themeColor="text1"/>
          <w:sz w:val="28"/>
          <w:szCs w:val="28"/>
        </w:rPr>
        <w:t xml:space="preserve"> например, сейчас КПТ</w:t>
      </w:r>
      <w:r w:rsidR="00D32D9C">
        <w:rPr>
          <w:rFonts w:ascii="Times New Roman" w:hAnsi="Times New Roman"/>
          <w:i/>
          <w:color w:val="000000" w:themeColor="text1"/>
          <w:sz w:val="28"/>
          <w:szCs w:val="28"/>
        </w:rPr>
        <w:t xml:space="preserve"> (Кадастровый план территории)</w:t>
      </w:r>
      <w:r w:rsidR="009B6361" w:rsidRPr="00661B29">
        <w:rPr>
          <w:rFonts w:ascii="Times New Roman" w:hAnsi="Times New Roman"/>
          <w:i/>
          <w:color w:val="000000" w:themeColor="text1"/>
          <w:sz w:val="28"/>
          <w:szCs w:val="28"/>
        </w:rPr>
        <w:t xml:space="preserve"> почти в 100% случаях формируется автоматически, что позволило сократить срок предоставления услуги до 5 минут, хотя еще 10 лет назад на </w:t>
      </w:r>
      <w:r w:rsidR="009B6361">
        <w:rPr>
          <w:rFonts w:ascii="Times New Roman" w:hAnsi="Times New Roman"/>
          <w:i/>
          <w:color w:val="000000" w:themeColor="text1"/>
          <w:sz w:val="28"/>
          <w:szCs w:val="28"/>
        </w:rPr>
        <w:t xml:space="preserve">его </w:t>
      </w:r>
      <w:r w:rsidR="009B6361" w:rsidRPr="00661B29">
        <w:rPr>
          <w:rFonts w:ascii="Times New Roman" w:hAnsi="Times New Roman"/>
          <w:i/>
          <w:color w:val="000000" w:themeColor="text1"/>
          <w:sz w:val="28"/>
          <w:szCs w:val="28"/>
        </w:rPr>
        <w:t xml:space="preserve">подготовку уходило </w:t>
      </w:r>
      <w:r w:rsidR="009B6361">
        <w:rPr>
          <w:rFonts w:ascii="Times New Roman" w:hAnsi="Times New Roman"/>
          <w:i/>
          <w:color w:val="000000" w:themeColor="text1"/>
          <w:sz w:val="28"/>
          <w:szCs w:val="28"/>
        </w:rPr>
        <w:t>до</w:t>
      </w:r>
      <w:r w:rsidR="009B6361" w:rsidRPr="00661B29">
        <w:rPr>
          <w:rFonts w:ascii="Times New Roman" w:hAnsi="Times New Roman"/>
          <w:i/>
          <w:color w:val="000000" w:themeColor="text1"/>
          <w:sz w:val="28"/>
          <w:szCs w:val="28"/>
        </w:rPr>
        <w:t xml:space="preserve"> 15 дней</w:t>
      </w:r>
      <w:r w:rsidR="009B6361">
        <w:rPr>
          <w:rFonts w:ascii="Times New Roman" w:hAnsi="Times New Roman"/>
          <w:i/>
          <w:color w:val="000000" w:themeColor="text1"/>
          <w:sz w:val="28"/>
          <w:szCs w:val="28"/>
        </w:rPr>
        <w:t>»</w:t>
      </w:r>
      <w:r w:rsidR="009B6361" w:rsidRPr="00661B29">
        <w:rPr>
          <w:rFonts w:ascii="Times New Roman" w:hAnsi="Times New Roman"/>
          <w:i/>
          <w:color w:val="000000" w:themeColor="text1"/>
          <w:sz w:val="28"/>
          <w:szCs w:val="28"/>
        </w:rPr>
        <w:t>.</w:t>
      </w:r>
    </w:p>
    <w:p w:rsidR="009B6361" w:rsidRPr="00DD2E07" w:rsidRDefault="00D32D9C" w:rsidP="00D32D9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D32D9C">
        <w:rPr>
          <w:rFonts w:ascii="Times New Roman" w:hAnsi="Times New Roman" w:cs="Times New Roman"/>
          <w:sz w:val="28"/>
          <w:szCs w:val="28"/>
        </w:rPr>
        <w:t xml:space="preserve">рок предоставления сведений из Единого государственного реестра недвижимости в </w:t>
      </w:r>
      <w:r w:rsidR="00473F91">
        <w:rPr>
          <w:rFonts w:ascii="Times New Roman" w:hAnsi="Times New Roman" w:cs="Times New Roman"/>
          <w:sz w:val="28"/>
          <w:szCs w:val="28"/>
        </w:rPr>
        <w:t xml:space="preserve">Оренбургской области </w:t>
      </w:r>
      <w:r w:rsidRPr="00D32D9C">
        <w:rPr>
          <w:rFonts w:ascii="Times New Roman" w:hAnsi="Times New Roman" w:cs="Times New Roman"/>
          <w:sz w:val="28"/>
          <w:szCs w:val="28"/>
        </w:rPr>
        <w:t>на протяжении шести лет сос</w:t>
      </w:r>
      <w:r>
        <w:rPr>
          <w:rFonts w:ascii="Times New Roman" w:hAnsi="Times New Roman" w:cs="Times New Roman"/>
          <w:sz w:val="28"/>
          <w:szCs w:val="28"/>
        </w:rPr>
        <w:t xml:space="preserve">тавляет всего один рабочий день, рассказывает </w:t>
      </w:r>
      <w:r w:rsidRPr="00534479">
        <w:rPr>
          <w:rFonts w:ascii="Times New Roman" w:hAnsi="Times New Roman" w:cs="Times New Roman"/>
          <w:b/>
          <w:sz w:val="28"/>
          <w:szCs w:val="28"/>
        </w:rPr>
        <w:t>д</w:t>
      </w:r>
      <w:r w:rsidRPr="00DD2E07">
        <w:rPr>
          <w:rFonts w:ascii="Times New Roman" w:hAnsi="Times New Roman" w:cs="Times New Roman"/>
          <w:b/>
          <w:sz w:val="28"/>
          <w:szCs w:val="28"/>
        </w:rPr>
        <w:t>иректор Кадастровой палаты по Оренбургской области</w:t>
      </w:r>
      <w:r w:rsidRPr="00534479">
        <w:rPr>
          <w:rFonts w:ascii="Times New Roman" w:hAnsi="Times New Roman" w:cs="Times New Roman"/>
          <w:b/>
          <w:sz w:val="28"/>
          <w:szCs w:val="28"/>
        </w:rPr>
        <w:t xml:space="preserve"> </w:t>
      </w:r>
      <w:r w:rsidRPr="00DD2E07">
        <w:rPr>
          <w:rFonts w:ascii="Times New Roman" w:hAnsi="Times New Roman" w:cs="Times New Roman"/>
          <w:b/>
          <w:sz w:val="28"/>
          <w:szCs w:val="28"/>
        </w:rPr>
        <w:t xml:space="preserve">Николай </w:t>
      </w:r>
      <w:proofErr w:type="spellStart"/>
      <w:r w:rsidRPr="00DD2E07">
        <w:rPr>
          <w:rFonts w:ascii="Times New Roman" w:hAnsi="Times New Roman" w:cs="Times New Roman"/>
          <w:b/>
          <w:sz w:val="28"/>
          <w:szCs w:val="28"/>
        </w:rPr>
        <w:t>Прихожай</w:t>
      </w:r>
      <w:proofErr w:type="spellEnd"/>
      <w:r>
        <w:rPr>
          <w:rFonts w:ascii="Times New Roman" w:hAnsi="Times New Roman" w:cs="Times New Roman"/>
          <w:b/>
          <w:sz w:val="28"/>
          <w:szCs w:val="28"/>
        </w:rPr>
        <w:t xml:space="preserve">. </w:t>
      </w:r>
      <w:r w:rsidR="009B6361">
        <w:rPr>
          <w:rFonts w:ascii="Times New Roman" w:hAnsi="Times New Roman" w:cs="Times New Roman"/>
          <w:i/>
          <w:sz w:val="28"/>
          <w:szCs w:val="28"/>
        </w:rPr>
        <w:t>«</w:t>
      </w:r>
      <w:r w:rsidR="009B6361" w:rsidRPr="00DD2E07">
        <w:rPr>
          <w:rFonts w:ascii="Times New Roman" w:hAnsi="Times New Roman" w:cs="Times New Roman"/>
          <w:i/>
          <w:sz w:val="28"/>
          <w:szCs w:val="28"/>
        </w:rPr>
        <w:t>Такого показателя удалось достичь, в первую очередь, благодаря профессионализму специалистов Кадастровой палаты и грамотному распределению</w:t>
      </w:r>
      <w:r w:rsidR="009B6361">
        <w:rPr>
          <w:rFonts w:ascii="Times New Roman" w:hAnsi="Times New Roman" w:cs="Times New Roman"/>
          <w:i/>
          <w:sz w:val="28"/>
          <w:szCs w:val="28"/>
        </w:rPr>
        <w:t xml:space="preserve"> труда</w:t>
      </w:r>
      <w:r w:rsidR="009B6361" w:rsidRPr="00DD2E07">
        <w:rPr>
          <w:rFonts w:ascii="Times New Roman" w:hAnsi="Times New Roman" w:cs="Times New Roman"/>
          <w:i/>
          <w:sz w:val="28"/>
          <w:szCs w:val="28"/>
        </w:rPr>
        <w:t xml:space="preserve">. </w:t>
      </w:r>
      <w:r w:rsidR="009B6361">
        <w:rPr>
          <w:rFonts w:ascii="Times New Roman" w:hAnsi="Times New Roman" w:cs="Times New Roman"/>
          <w:i/>
          <w:sz w:val="28"/>
          <w:szCs w:val="28"/>
        </w:rPr>
        <w:t xml:space="preserve">– </w:t>
      </w:r>
      <w:r w:rsidR="009B6361" w:rsidRPr="00534479">
        <w:rPr>
          <w:rFonts w:ascii="Times New Roman" w:hAnsi="Times New Roman" w:cs="Times New Roman"/>
          <w:sz w:val="28"/>
          <w:szCs w:val="28"/>
        </w:rPr>
        <w:t>добавляет</w:t>
      </w:r>
      <w:r w:rsidR="009B6361">
        <w:rPr>
          <w:rFonts w:ascii="Times New Roman" w:hAnsi="Times New Roman" w:cs="Times New Roman"/>
          <w:i/>
          <w:sz w:val="28"/>
          <w:szCs w:val="28"/>
        </w:rPr>
        <w:t xml:space="preserve"> </w:t>
      </w:r>
      <w:r w:rsidR="009B6361" w:rsidRPr="00534479">
        <w:rPr>
          <w:rFonts w:ascii="Times New Roman" w:hAnsi="Times New Roman" w:cs="Times New Roman"/>
          <w:b/>
          <w:sz w:val="28"/>
          <w:szCs w:val="28"/>
        </w:rPr>
        <w:t>д</w:t>
      </w:r>
      <w:r w:rsidR="009B6361" w:rsidRPr="00DD2E07">
        <w:rPr>
          <w:rFonts w:ascii="Times New Roman" w:hAnsi="Times New Roman" w:cs="Times New Roman"/>
          <w:b/>
          <w:sz w:val="28"/>
          <w:szCs w:val="28"/>
        </w:rPr>
        <w:t>иректор Кадастровой палаты по Оренбургской области</w:t>
      </w:r>
      <w:r>
        <w:rPr>
          <w:rFonts w:ascii="Times New Roman" w:hAnsi="Times New Roman" w:cs="Times New Roman"/>
          <w:b/>
          <w:sz w:val="28"/>
          <w:szCs w:val="28"/>
        </w:rPr>
        <w:t xml:space="preserve">. </w:t>
      </w:r>
      <w:r w:rsidR="009B6361">
        <w:rPr>
          <w:rFonts w:ascii="Times New Roman" w:hAnsi="Times New Roman" w:cs="Times New Roman"/>
          <w:b/>
          <w:sz w:val="28"/>
          <w:szCs w:val="28"/>
        </w:rPr>
        <w:t xml:space="preserve">- </w:t>
      </w:r>
      <w:r w:rsidR="009B6361" w:rsidRPr="00DD2E07">
        <w:rPr>
          <w:rFonts w:ascii="Times New Roman" w:hAnsi="Times New Roman" w:cs="Times New Roman"/>
          <w:i/>
          <w:sz w:val="28"/>
          <w:szCs w:val="28"/>
        </w:rPr>
        <w:t>Работа по подготовке сведений – это постоянный конвейер, в котором не должно быть слабых мест</w:t>
      </w:r>
      <w:r w:rsidR="009B6361" w:rsidRPr="00DD2E07">
        <w:rPr>
          <w:rFonts w:ascii="Times New Roman" w:hAnsi="Times New Roman" w:cs="Times New Roman"/>
          <w:sz w:val="28"/>
          <w:szCs w:val="28"/>
        </w:rPr>
        <w:t xml:space="preserve">». </w:t>
      </w:r>
    </w:p>
    <w:p w:rsidR="006C75A5" w:rsidRDefault="001934AE" w:rsidP="00D32D9C">
      <w:pPr>
        <w:spacing w:line="360" w:lineRule="auto"/>
        <w:ind w:firstLine="567"/>
        <w:jc w:val="both"/>
        <w:rPr>
          <w:rFonts w:ascii="Times New Roman" w:hAnsi="Times New Roman" w:cs="Times New Roman"/>
          <w:sz w:val="28"/>
          <w:szCs w:val="28"/>
        </w:rPr>
      </w:pPr>
      <w:r w:rsidRPr="001934AE">
        <w:rPr>
          <w:rFonts w:ascii="Times New Roman" w:hAnsi="Times New Roman" w:cs="Times New Roman"/>
          <w:sz w:val="28"/>
          <w:szCs w:val="28"/>
        </w:rPr>
        <w:t>Подать запрос на получение сведений из ЕГРН можно несколькими способами: подав заявление через МФЦ или удаленно, воспользовавшись одним из существующих электронных сервисов.</w:t>
      </w:r>
    </w:p>
    <w:p w:rsidR="001934AE" w:rsidRDefault="001934AE" w:rsidP="001934AE">
      <w:pPr>
        <w:spacing w:line="360" w:lineRule="auto"/>
        <w:ind w:firstLine="567"/>
        <w:jc w:val="both"/>
        <w:rPr>
          <w:rFonts w:ascii="Times New Roman" w:hAnsi="Times New Roman" w:cs="Times New Roman"/>
          <w:sz w:val="28"/>
          <w:szCs w:val="28"/>
        </w:rPr>
      </w:pPr>
      <w:r w:rsidRPr="001934AE">
        <w:rPr>
          <w:rFonts w:ascii="Times New Roman" w:hAnsi="Times New Roman" w:cs="Times New Roman"/>
          <w:sz w:val="28"/>
          <w:szCs w:val="28"/>
        </w:rPr>
        <w:t xml:space="preserve">Для получения сведений ЕГРН посредством МФЦ необходимо написать заявление и предоставить документ, удостоверяющий личность. Дополнительные документы могут понадобиться, если такое заявление подает наследник, залогодержатель или доверенное лицо, а также если имущество, в отношении которого подается запрос, принадлежит </w:t>
      </w:r>
      <w:r w:rsidRPr="001934AE">
        <w:rPr>
          <w:rFonts w:ascii="Times New Roman" w:hAnsi="Times New Roman" w:cs="Times New Roman"/>
          <w:sz w:val="28"/>
          <w:szCs w:val="28"/>
        </w:rPr>
        <w:lastRenderedPageBreak/>
        <w:t xml:space="preserve">несовершеннолетнему. </w:t>
      </w:r>
      <w:r>
        <w:rPr>
          <w:rFonts w:ascii="Times New Roman" w:hAnsi="Times New Roman" w:cs="Times New Roman"/>
          <w:sz w:val="28"/>
          <w:szCs w:val="28"/>
        </w:rPr>
        <w:t xml:space="preserve">При запросе выписок через МФЦ центры добавляют два дня для отправки документов в Кадастровую палату, поэтому получить выписку можно через </w:t>
      </w:r>
      <w:r w:rsidRPr="001934AE">
        <w:rPr>
          <w:rFonts w:ascii="Times New Roman" w:hAnsi="Times New Roman" w:cs="Times New Roman"/>
          <w:sz w:val="28"/>
          <w:szCs w:val="28"/>
        </w:rPr>
        <w:t xml:space="preserve">МФЦ через пять рабочих дней с момента подачи запроса. </w:t>
      </w:r>
    </w:p>
    <w:p w:rsidR="000E18F5" w:rsidRDefault="000E18F5" w:rsidP="000E18F5">
      <w:pPr>
        <w:pStyle w:val="ac"/>
        <w:spacing w:before="120" w:after="120" w:line="360" w:lineRule="auto"/>
        <w:ind w:firstLine="709"/>
        <w:jc w:val="both"/>
        <w:rPr>
          <w:rFonts w:ascii="Times New Roman" w:hAnsi="Times New Roman"/>
          <w:color w:val="000000" w:themeColor="text1"/>
          <w:sz w:val="28"/>
          <w:szCs w:val="28"/>
        </w:rPr>
      </w:pPr>
      <w:r>
        <w:rPr>
          <w:rFonts w:ascii="Times New Roman" w:hAnsi="Times New Roman"/>
          <w:i/>
          <w:color w:val="000000" w:themeColor="text1"/>
          <w:sz w:val="28"/>
          <w:szCs w:val="28"/>
        </w:rPr>
        <w:t>«Получить выписку из ЕГРН кроме электронных сервисов, можно почтовым отправлением, а также в МФЦ. Доля таких документов в регионе в 2019 году составила всего 11%. В каком формате получить сведения, бумажном или электронном, заявитель выбирает сам</w:t>
      </w:r>
      <w:r>
        <w:rPr>
          <w:rFonts w:ascii="Times New Roman" w:hAnsi="Times New Roman"/>
          <w:color w:val="000000" w:themeColor="text1"/>
          <w:sz w:val="28"/>
          <w:szCs w:val="28"/>
        </w:rPr>
        <w:t>, - поясняет</w:t>
      </w:r>
      <w:r w:rsidRPr="000E18F5">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заместитель директора</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Кадастровой палаты Курской области Ольга Турецкая</w:t>
      </w:r>
      <w:r>
        <w:rPr>
          <w:rFonts w:ascii="Times New Roman" w:hAnsi="Times New Roman"/>
          <w:color w:val="000000" w:themeColor="text1"/>
          <w:sz w:val="28"/>
          <w:szCs w:val="28"/>
        </w:rPr>
        <w:t xml:space="preserve">.  - </w:t>
      </w:r>
      <w:r>
        <w:rPr>
          <w:rFonts w:ascii="Times New Roman" w:hAnsi="Times New Roman"/>
          <w:i/>
          <w:color w:val="000000" w:themeColor="text1"/>
          <w:sz w:val="28"/>
          <w:szCs w:val="28"/>
        </w:rPr>
        <w:t>При этом электронную выписку можно передавать по электронным каналам связи, хранить на цифровых носителях, а также распечатать – и даже в этом случае она будет обладать полной юридической силой»</w:t>
      </w:r>
      <w:r>
        <w:rPr>
          <w:rFonts w:ascii="Times New Roman" w:hAnsi="Times New Roman"/>
          <w:color w:val="000000" w:themeColor="text1"/>
          <w:sz w:val="28"/>
          <w:szCs w:val="28"/>
        </w:rPr>
        <w:t xml:space="preserve">. </w:t>
      </w:r>
    </w:p>
    <w:p w:rsidR="000E18F5" w:rsidRPr="000E18F5" w:rsidRDefault="000E18F5" w:rsidP="000E18F5">
      <w:pPr>
        <w:pStyle w:val="ac"/>
        <w:spacing w:before="120" w:after="120" w:line="360" w:lineRule="auto"/>
        <w:ind w:firstLine="709"/>
        <w:jc w:val="both"/>
        <w:rPr>
          <w:rFonts w:ascii="Times New Roman" w:hAnsi="Times New Roman"/>
          <w:color w:val="000000" w:themeColor="text1"/>
          <w:sz w:val="28"/>
          <w:szCs w:val="28"/>
        </w:rPr>
      </w:pPr>
      <w:r>
        <w:rPr>
          <w:rFonts w:ascii="Times New Roman" w:hAnsi="Times New Roman"/>
          <w:i/>
          <w:color w:val="000000" w:themeColor="text1"/>
          <w:sz w:val="28"/>
          <w:szCs w:val="28"/>
        </w:rPr>
        <w:t xml:space="preserve">«Полнота и корректность данных, указанных заявителем является главным фактором оперативной отработки запроса. Вот почему важно знать кадастровый номер, адрес и площадь объекта, а также паспортные данные и СНИЛС правообладателя объекта недвижимости», </w:t>
      </w:r>
      <w:r>
        <w:rPr>
          <w:rFonts w:ascii="Times New Roman" w:eastAsia="Times New Roman" w:hAnsi="Times New Roman"/>
          <w:i/>
          <w:iCs/>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отметила </w:t>
      </w:r>
      <w:r>
        <w:rPr>
          <w:rFonts w:ascii="Times New Roman" w:hAnsi="Times New Roman"/>
          <w:b/>
          <w:color w:val="000000" w:themeColor="text1"/>
          <w:sz w:val="28"/>
          <w:szCs w:val="28"/>
        </w:rPr>
        <w:t>Ольга Турецкая</w:t>
      </w:r>
      <w:r>
        <w:rPr>
          <w:rFonts w:ascii="Times New Roman" w:eastAsia="Times New Roman" w:hAnsi="Times New Roman"/>
          <w:bCs/>
          <w:color w:val="000000" w:themeColor="text1"/>
          <w:sz w:val="28"/>
          <w:szCs w:val="28"/>
          <w:lang w:eastAsia="ru-RU"/>
        </w:rPr>
        <w:t>.</w:t>
      </w:r>
    </w:p>
    <w:p w:rsidR="001934AE" w:rsidRPr="001934AE" w:rsidRDefault="001934AE" w:rsidP="001934AE">
      <w:pPr>
        <w:spacing w:line="360" w:lineRule="auto"/>
        <w:ind w:firstLine="567"/>
        <w:jc w:val="both"/>
        <w:rPr>
          <w:rFonts w:ascii="Times New Roman" w:hAnsi="Times New Roman" w:cs="Times New Roman"/>
          <w:sz w:val="28"/>
          <w:szCs w:val="28"/>
        </w:rPr>
      </w:pPr>
      <w:r w:rsidRPr="001934AE">
        <w:rPr>
          <w:rFonts w:ascii="Times New Roman" w:hAnsi="Times New Roman" w:cs="Times New Roman"/>
          <w:sz w:val="28"/>
          <w:szCs w:val="28"/>
        </w:rPr>
        <w:t>Выписка из ЕГРН – единственный документ, подтверждающий право собственности на недвижимость, источник достоверной и объективной информации о ней.</w:t>
      </w:r>
      <w:r>
        <w:rPr>
          <w:rFonts w:ascii="Times New Roman" w:hAnsi="Times New Roman" w:cs="Times New Roman"/>
          <w:sz w:val="28"/>
          <w:szCs w:val="28"/>
        </w:rPr>
        <w:t xml:space="preserve"> </w:t>
      </w:r>
      <w:r w:rsidRPr="001934AE">
        <w:rPr>
          <w:rFonts w:ascii="Times New Roman" w:hAnsi="Times New Roman" w:cs="Times New Roman"/>
          <w:sz w:val="28"/>
          <w:szCs w:val="28"/>
        </w:rPr>
        <w:t xml:space="preserve">Чаще всего выписки из реестра недвижимости используются для подтверждения права собственности при проведении сделок с недвижимостью, для определения налоговых обязательств владельца недвижимости, при открытии наследства, оспаривания сделок в судебном порядке, для использования объекта в качестве залога, при подготовке процедуры дарения или оформлении завещания и т.д. Таким образом, сведения из ЕГРН могут понадобиться в различных ситуациях, касающихся объектов недвижимого имущества. </w:t>
      </w:r>
    </w:p>
    <w:p w:rsidR="001934AE" w:rsidRPr="0086033D" w:rsidRDefault="001934AE" w:rsidP="001934AE">
      <w:pPr>
        <w:spacing w:line="360" w:lineRule="auto"/>
        <w:ind w:firstLine="567"/>
        <w:jc w:val="both"/>
        <w:rPr>
          <w:rFonts w:ascii="Times New Roman" w:hAnsi="Times New Roman" w:cs="Times New Roman"/>
          <w:sz w:val="28"/>
          <w:szCs w:val="28"/>
        </w:rPr>
      </w:pPr>
      <w:r w:rsidRPr="001934AE">
        <w:rPr>
          <w:rFonts w:ascii="Times New Roman" w:hAnsi="Times New Roman" w:cs="Times New Roman"/>
          <w:sz w:val="28"/>
          <w:szCs w:val="28"/>
        </w:rPr>
        <w:lastRenderedPageBreak/>
        <w:t>Согласно действующему законодательству, запросить общедоступную информацию об объекте недвижимости может любой гражданин. К общедоступной информации относятся сведения об основных характеристиках и зарегистрированных правах на объект недвижимости, а также сведения о переходе прав на объект недвижимости.</w:t>
      </w:r>
      <w:r>
        <w:rPr>
          <w:rFonts w:ascii="Times New Roman" w:hAnsi="Times New Roman" w:cs="Times New Roman"/>
          <w:sz w:val="28"/>
          <w:szCs w:val="28"/>
        </w:rPr>
        <w:t xml:space="preserve"> </w:t>
      </w:r>
    </w:p>
    <w:p w:rsidR="00526A6B" w:rsidRDefault="001B467C" w:rsidP="001934AE">
      <w:pPr>
        <w:spacing w:line="360" w:lineRule="auto"/>
        <w:ind w:firstLine="567"/>
        <w:jc w:val="both"/>
        <w:rPr>
          <w:rFonts w:ascii="Times New Roman" w:hAnsi="Times New Roman" w:cs="Times New Roman"/>
          <w:sz w:val="28"/>
          <w:szCs w:val="28"/>
        </w:rPr>
      </w:pPr>
      <w:r w:rsidRPr="0086033D">
        <w:rPr>
          <w:rFonts w:ascii="Times New Roman" w:hAnsi="Times New Roman" w:cs="Times New Roman"/>
          <w:sz w:val="28"/>
          <w:szCs w:val="28"/>
        </w:rPr>
        <w:t xml:space="preserve">При этом в сентябре 2019 года Кадастровая палата запустила </w:t>
      </w:r>
      <w:hyperlink r:id="rId4" w:history="1">
        <w:r w:rsidRPr="0086033D">
          <w:rPr>
            <w:rStyle w:val="a3"/>
            <w:rFonts w:ascii="Times New Roman" w:hAnsi="Times New Roman" w:cs="Times New Roman"/>
            <w:sz w:val="28"/>
            <w:szCs w:val="28"/>
          </w:rPr>
          <w:t>новый онлайн-сервис</w:t>
        </w:r>
      </w:hyperlink>
      <w:r w:rsidRPr="0086033D">
        <w:rPr>
          <w:rFonts w:ascii="Times New Roman" w:hAnsi="Times New Roman" w:cs="Times New Roman"/>
          <w:sz w:val="28"/>
          <w:szCs w:val="28"/>
        </w:rPr>
        <w:t>, который позволил увеличить скорость выдачи сведений реестра недвижимости. Среднее время, затраченное на получение выписки пользователем сервиса, составило восемь минут, включая поиск и ожидание оплаты. Сервис в пилотном режиме заработал в 52 регионах страны: тех, которые уже используют ФГИС ЕГРН, а также в Калужской области.</w:t>
      </w:r>
    </w:p>
    <w:p w:rsidR="002461F0" w:rsidRDefault="002461F0" w:rsidP="002461F0">
      <w:pPr>
        <w:spacing w:line="360" w:lineRule="auto"/>
        <w:ind w:firstLine="567"/>
        <w:jc w:val="both"/>
        <w:rPr>
          <w:rFonts w:ascii="Times New Roman" w:hAnsi="Times New Roman" w:cs="Times New Roman"/>
          <w:sz w:val="28"/>
          <w:szCs w:val="28"/>
        </w:rPr>
      </w:pPr>
      <w:r w:rsidRPr="00526A6B">
        <w:rPr>
          <w:rFonts w:ascii="Times New Roman" w:hAnsi="Times New Roman" w:cs="Times New Roman"/>
          <w:i/>
          <w:sz w:val="28"/>
          <w:szCs w:val="28"/>
        </w:rPr>
        <w:t>«Республика Карелия является регионом,</w:t>
      </w:r>
      <w:r w:rsidR="00FF1627">
        <w:rPr>
          <w:rFonts w:ascii="Times New Roman" w:hAnsi="Times New Roman" w:cs="Times New Roman"/>
          <w:i/>
          <w:sz w:val="28"/>
          <w:szCs w:val="28"/>
        </w:rPr>
        <w:t xml:space="preserve"> который перешел на ФГИС ЕГРН. С сентября 2019 года в</w:t>
      </w:r>
      <w:r w:rsidRPr="00526A6B">
        <w:rPr>
          <w:rFonts w:ascii="Times New Roman" w:hAnsi="Times New Roman" w:cs="Times New Roman"/>
          <w:i/>
          <w:sz w:val="28"/>
          <w:szCs w:val="28"/>
        </w:rPr>
        <w:t xml:space="preserve"> нашем регионе </w:t>
      </w:r>
      <w:r w:rsidR="00FF1627" w:rsidRPr="00526A6B">
        <w:rPr>
          <w:rFonts w:ascii="Times New Roman" w:hAnsi="Times New Roman" w:cs="Times New Roman"/>
          <w:i/>
          <w:sz w:val="28"/>
          <w:szCs w:val="28"/>
        </w:rPr>
        <w:t xml:space="preserve">запущен </w:t>
      </w:r>
      <w:r w:rsidRPr="00526A6B">
        <w:rPr>
          <w:rFonts w:ascii="Times New Roman" w:hAnsi="Times New Roman" w:cs="Times New Roman"/>
          <w:i/>
          <w:sz w:val="28"/>
          <w:szCs w:val="28"/>
        </w:rPr>
        <w:t xml:space="preserve">новый </w:t>
      </w:r>
      <w:proofErr w:type="spellStart"/>
      <w:r w:rsidRPr="00526A6B">
        <w:rPr>
          <w:rFonts w:ascii="Times New Roman" w:hAnsi="Times New Roman" w:cs="Times New Roman"/>
          <w:i/>
          <w:sz w:val="28"/>
          <w:szCs w:val="28"/>
        </w:rPr>
        <w:t>онлайн-сервис</w:t>
      </w:r>
      <w:proofErr w:type="spellEnd"/>
      <w:r w:rsidRPr="00526A6B">
        <w:rPr>
          <w:rFonts w:ascii="Times New Roman" w:hAnsi="Times New Roman" w:cs="Times New Roman"/>
          <w:i/>
          <w:sz w:val="28"/>
          <w:szCs w:val="28"/>
        </w:rPr>
        <w:t xml:space="preserve">. </w:t>
      </w:r>
      <w:r>
        <w:rPr>
          <w:rFonts w:ascii="Times New Roman" w:hAnsi="Times New Roman" w:cs="Times New Roman"/>
          <w:i/>
          <w:sz w:val="28"/>
          <w:szCs w:val="28"/>
        </w:rPr>
        <w:t xml:space="preserve">Кроме того, хотелось бы отметить продуктивную работу специалистов Кадастровой палаты по Республике Карелия. </w:t>
      </w:r>
      <w:r w:rsidRPr="00526A6B">
        <w:rPr>
          <w:rFonts w:ascii="Times New Roman" w:hAnsi="Times New Roman" w:cs="Times New Roman"/>
          <w:i/>
          <w:sz w:val="28"/>
          <w:szCs w:val="28"/>
        </w:rPr>
        <w:t>Благодаря этому удалось сократить средний срок получения сведений из ЕГРН до одного дня»</w:t>
      </w:r>
      <w:r w:rsidRPr="00526A6B">
        <w:rPr>
          <w:rFonts w:ascii="Times New Roman" w:hAnsi="Times New Roman" w:cs="Times New Roman"/>
          <w:sz w:val="28"/>
          <w:szCs w:val="28"/>
        </w:rPr>
        <w:t xml:space="preserve">, - </w:t>
      </w:r>
      <w:r w:rsidRPr="00526A6B">
        <w:rPr>
          <w:rFonts w:ascii="Times New Roman" w:hAnsi="Times New Roman" w:cs="Times New Roman"/>
          <w:color w:val="000000"/>
          <w:sz w:val="28"/>
          <w:szCs w:val="28"/>
          <w:shd w:val="clear" w:color="auto" w:fill="FFFFFF"/>
        </w:rPr>
        <w:t>говорит заместитель директора Кадастровой палаты Республики Карелия Арсений </w:t>
      </w:r>
      <w:proofErr w:type="spellStart"/>
      <w:r w:rsidRPr="00526A6B">
        <w:rPr>
          <w:rStyle w:val="ad"/>
          <w:rFonts w:ascii="Times New Roman" w:hAnsi="Times New Roman" w:cs="Times New Roman"/>
          <w:i w:val="0"/>
          <w:iCs w:val="0"/>
          <w:color w:val="000000"/>
          <w:sz w:val="28"/>
          <w:szCs w:val="28"/>
          <w:shd w:val="clear" w:color="auto" w:fill="FFFFFF"/>
        </w:rPr>
        <w:t>Скринник</w:t>
      </w:r>
      <w:proofErr w:type="spellEnd"/>
      <w:r w:rsidRPr="00526A6B">
        <w:rPr>
          <w:rFonts w:ascii="Times New Roman" w:hAnsi="Times New Roman" w:cs="Times New Roman"/>
          <w:color w:val="000000"/>
          <w:sz w:val="28"/>
          <w:szCs w:val="28"/>
          <w:shd w:val="clear" w:color="auto" w:fill="FFFFFF"/>
        </w:rPr>
        <w:t>.</w:t>
      </w:r>
    </w:p>
    <w:p w:rsidR="001934AE" w:rsidRPr="001934AE" w:rsidRDefault="001B467C" w:rsidP="001934AE">
      <w:pPr>
        <w:spacing w:line="360" w:lineRule="auto"/>
        <w:ind w:firstLine="567"/>
        <w:jc w:val="both"/>
        <w:rPr>
          <w:rFonts w:ascii="Times New Roman" w:hAnsi="Times New Roman" w:cs="Times New Roman"/>
          <w:sz w:val="28"/>
          <w:szCs w:val="28"/>
        </w:rPr>
      </w:pPr>
      <w:r w:rsidRPr="0086033D">
        <w:rPr>
          <w:rFonts w:ascii="Times New Roman" w:hAnsi="Times New Roman" w:cs="Times New Roman"/>
          <w:sz w:val="28"/>
          <w:szCs w:val="28"/>
        </w:rPr>
        <w:t>Сведения реестра недвижимости, полученные в электронном виде, имеют ту же юридическую силу, что и предоставленные в виде бумажного документа. Выписки, полученные посредством сервиса Федеральной кадастровой палаты, заверяются усиленной квалифицированной электронной подписью.</w:t>
      </w:r>
    </w:p>
    <w:p w:rsidR="0086033D" w:rsidRPr="00D32D9C" w:rsidRDefault="0086033D" w:rsidP="0086033D">
      <w:pPr>
        <w:spacing w:line="360" w:lineRule="auto"/>
        <w:ind w:firstLine="567"/>
        <w:jc w:val="both"/>
        <w:rPr>
          <w:rFonts w:ascii="Times New Roman" w:hAnsi="Times New Roman" w:cs="Times New Roman"/>
          <w:sz w:val="28"/>
          <w:szCs w:val="28"/>
        </w:rPr>
      </w:pPr>
      <w:r w:rsidRPr="00D32D9C">
        <w:rPr>
          <w:rFonts w:ascii="Times New Roman" w:hAnsi="Times New Roman" w:cs="Times New Roman"/>
          <w:sz w:val="28"/>
          <w:szCs w:val="28"/>
        </w:rPr>
        <w:t xml:space="preserve">При использовании </w:t>
      </w:r>
      <w:hyperlink r:id="rId5" w:history="1">
        <w:r w:rsidRPr="00D32D9C">
          <w:rPr>
            <w:rStyle w:val="a3"/>
            <w:rFonts w:ascii="Times New Roman" w:hAnsi="Times New Roman" w:cs="Times New Roman"/>
            <w:sz w:val="28"/>
            <w:szCs w:val="28"/>
          </w:rPr>
          <w:t>нового сервиса Федеральной кадастровой палаты</w:t>
        </w:r>
      </w:hyperlink>
      <w:r w:rsidRPr="00D32D9C">
        <w:rPr>
          <w:rFonts w:ascii="Times New Roman" w:hAnsi="Times New Roman" w:cs="Times New Roman"/>
          <w:sz w:val="28"/>
          <w:szCs w:val="28"/>
        </w:rPr>
        <w:t xml:space="preserve"> для получения сведений Единого </w:t>
      </w:r>
      <w:proofErr w:type="spellStart"/>
      <w:r w:rsidRPr="00D32D9C">
        <w:rPr>
          <w:rFonts w:ascii="Times New Roman" w:hAnsi="Times New Roman" w:cs="Times New Roman"/>
          <w:sz w:val="28"/>
          <w:szCs w:val="28"/>
        </w:rPr>
        <w:t>госреестра</w:t>
      </w:r>
      <w:proofErr w:type="spellEnd"/>
      <w:r w:rsidRPr="00D32D9C">
        <w:rPr>
          <w:rFonts w:ascii="Times New Roman" w:hAnsi="Times New Roman" w:cs="Times New Roman"/>
          <w:sz w:val="28"/>
          <w:szCs w:val="28"/>
        </w:rPr>
        <w:t xml:space="preserve"> недвижимости время ожидания сокращается до нескольких минут.</w:t>
      </w:r>
    </w:p>
    <w:p w:rsidR="00661B29" w:rsidRPr="0086033D" w:rsidRDefault="0086033D" w:rsidP="008666A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sectPr w:rsidR="00661B29" w:rsidRPr="0086033D" w:rsidSect="004B08DE">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7A40A8" w16cid:durableId="21BBBCDC"/>
  <w16cid:commentId w16cid:paraId="73CF9978" w16cid:durableId="21BBBCAA"/>
  <w16cid:commentId w16cid:paraId="31187A25" w16cid:durableId="21BBBD0B"/>
  <w16cid:commentId w16cid:paraId="4FF9952F" w16cid:durableId="21BBBD77"/>
  <w16cid:commentId w16cid:paraId="5BD459B1" w16cid:durableId="21BBBDC5"/>
</w16cid:commentsId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1E36"/>
    <w:rsid w:val="00052161"/>
    <w:rsid w:val="00061E36"/>
    <w:rsid w:val="00071A4B"/>
    <w:rsid w:val="0008352F"/>
    <w:rsid w:val="000A3908"/>
    <w:rsid w:val="000E18F5"/>
    <w:rsid w:val="00132651"/>
    <w:rsid w:val="001934AE"/>
    <w:rsid w:val="001A7C21"/>
    <w:rsid w:val="001B467C"/>
    <w:rsid w:val="001C7637"/>
    <w:rsid w:val="002461F0"/>
    <w:rsid w:val="0028135F"/>
    <w:rsid w:val="002D440F"/>
    <w:rsid w:val="002F0539"/>
    <w:rsid w:val="00313A43"/>
    <w:rsid w:val="003742EC"/>
    <w:rsid w:val="003B0DC6"/>
    <w:rsid w:val="003F5B61"/>
    <w:rsid w:val="00473F91"/>
    <w:rsid w:val="004B08DE"/>
    <w:rsid w:val="00526A6B"/>
    <w:rsid w:val="00534479"/>
    <w:rsid w:val="005B3E79"/>
    <w:rsid w:val="00646579"/>
    <w:rsid w:val="00652EF4"/>
    <w:rsid w:val="00656986"/>
    <w:rsid w:val="00661B29"/>
    <w:rsid w:val="006A5876"/>
    <w:rsid w:val="006C75A5"/>
    <w:rsid w:val="00747D38"/>
    <w:rsid w:val="00754C6F"/>
    <w:rsid w:val="00780324"/>
    <w:rsid w:val="007956F5"/>
    <w:rsid w:val="007B3201"/>
    <w:rsid w:val="00835DD0"/>
    <w:rsid w:val="00855E63"/>
    <w:rsid w:val="0086033D"/>
    <w:rsid w:val="008666AD"/>
    <w:rsid w:val="00866B9D"/>
    <w:rsid w:val="00887B47"/>
    <w:rsid w:val="008E65CF"/>
    <w:rsid w:val="009138C6"/>
    <w:rsid w:val="0098238E"/>
    <w:rsid w:val="009A111A"/>
    <w:rsid w:val="009B6361"/>
    <w:rsid w:val="00B4463C"/>
    <w:rsid w:val="00B559B1"/>
    <w:rsid w:val="00B639A6"/>
    <w:rsid w:val="00BA70ED"/>
    <w:rsid w:val="00BC73B6"/>
    <w:rsid w:val="00C9267E"/>
    <w:rsid w:val="00D32D9C"/>
    <w:rsid w:val="00D52864"/>
    <w:rsid w:val="00DD2E07"/>
    <w:rsid w:val="00EE54F0"/>
    <w:rsid w:val="00EF5764"/>
    <w:rsid w:val="00F458BB"/>
    <w:rsid w:val="00F64487"/>
    <w:rsid w:val="00FB7659"/>
    <w:rsid w:val="00FF1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E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3201"/>
    <w:rPr>
      <w:color w:val="0563C1" w:themeColor="hyperlink"/>
      <w:u w:val="single"/>
    </w:rPr>
  </w:style>
  <w:style w:type="character" w:styleId="a4">
    <w:name w:val="annotation reference"/>
    <w:basedOn w:val="a0"/>
    <w:uiPriority w:val="99"/>
    <w:semiHidden/>
    <w:unhideWhenUsed/>
    <w:rsid w:val="00887B47"/>
    <w:rPr>
      <w:sz w:val="16"/>
      <w:szCs w:val="16"/>
    </w:rPr>
  </w:style>
  <w:style w:type="paragraph" w:styleId="a5">
    <w:name w:val="annotation text"/>
    <w:basedOn w:val="a"/>
    <w:link w:val="a6"/>
    <w:uiPriority w:val="99"/>
    <w:semiHidden/>
    <w:unhideWhenUsed/>
    <w:rsid w:val="00887B47"/>
    <w:pPr>
      <w:spacing w:line="240" w:lineRule="auto"/>
    </w:pPr>
    <w:rPr>
      <w:sz w:val="20"/>
      <w:szCs w:val="20"/>
    </w:rPr>
  </w:style>
  <w:style w:type="character" w:customStyle="1" w:styleId="a6">
    <w:name w:val="Текст примечания Знак"/>
    <w:basedOn w:val="a0"/>
    <w:link w:val="a5"/>
    <w:uiPriority w:val="99"/>
    <w:semiHidden/>
    <w:rsid w:val="00887B47"/>
    <w:rPr>
      <w:sz w:val="20"/>
      <w:szCs w:val="20"/>
    </w:rPr>
  </w:style>
  <w:style w:type="paragraph" w:styleId="a7">
    <w:name w:val="annotation subject"/>
    <w:basedOn w:val="a5"/>
    <w:next w:val="a5"/>
    <w:link w:val="a8"/>
    <w:uiPriority w:val="99"/>
    <w:semiHidden/>
    <w:unhideWhenUsed/>
    <w:rsid w:val="00887B47"/>
    <w:rPr>
      <w:b/>
      <w:bCs/>
    </w:rPr>
  </w:style>
  <w:style w:type="character" w:customStyle="1" w:styleId="a8">
    <w:name w:val="Тема примечания Знак"/>
    <w:basedOn w:val="a6"/>
    <w:link w:val="a7"/>
    <w:uiPriority w:val="99"/>
    <w:semiHidden/>
    <w:rsid w:val="00887B47"/>
    <w:rPr>
      <w:b/>
      <w:bCs/>
      <w:sz w:val="20"/>
      <w:szCs w:val="20"/>
    </w:rPr>
  </w:style>
  <w:style w:type="paragraph" w:styleId="a9">
    <w:name w:val="Balloon Text"/>
    <w:basedOn w:val="a"/>
    <w:link w:val="aa"/>
    <w:uiPriority w:val="99"/>
    <w:semiHidden/>
    <w:unhideWhenUsed/>
    <w:rsid w:val="00887B4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87B47"/>
    <w:rPr>
      <w:rFonts w:ascii="Segoe UI" w:hAnsi="Segoe UI" w:cs="Segoe UI"/>
      <w:sz w:val="18"/>
      <w:szCs w:val="18"/>
    </w:rPr>
  </w:style>
  <w:style w:type="paragraph" w:styleId="ab">
    <w:name w:val="Normal (Web)"/>
    <w:basedOn w:val="a"/>
    <w:uiPriority w:val="99"/>
    <w:unhideWhenUsed/>
    <w:rsid w:val="00F64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basedOn w:val="a"/>
    <w:uiPriority w:val="1"/>
    <w:qFormat/>
    <w:rsid w:val="00855E63"/>
    <w:pPr>
      <w:spacing w:after="0" w:line="240" w:lineRule="auto"/>
    </w:pPr>
    <w:rPr>
      <w:rFonts w:ascii="Calibri" w:hAnsi="Calibri" w:cs="Times New Roman"/>
    </w:rPr>
  </w:style>
  <w:style w:type="paragraph" w:customStyle="1" w:styleId="msonormalmailrucssattributepostfix">
    <w:name w:val="msonormal_mailru_css_attribute_postfix"/>
    <w:basedOn w:val="a"/>
    <w:rsid w:val="00661B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526A6B"/>
    <w:rPr>
      <w:i/>
      <w:iCs/>
    </w:rPr>
  </w:style>
</w:styles>
</file>

<file path=word/webSettings.xml><?xml version="1.0" encoding="utf-8"?>
<w:webSettings xmlns:r="http://schemas.openxmlformats.org/officeDocument/2006/relationships" xmlns:w="http://schemas.openxmlformats.org/wordprocessingml/2006/main">
  <w:divs>
    <w:div w:id="58944734">
      <w:bodyDiv w:val="1"/>
      <w:marLeft w:val="0"/>
      <w:marRight w:val="0"/>
      <w:marTop w:val="0"/>
      <w:marBottom w:val="0"/>
      <w:divBdr>
        <w:top w:val="none" w:sz="0" w:space="0" w:color="auto"/>
        <w:left w:val="none" w:sz="0" w:space="0" w:color="auto"/>
        <w:bottom w:val="none" w:sz="0" w:space="0" w:color="auto"/>
        <w:right w:val="none" w:sz="0" w:space="0" w:color="auto"/>
      </w:divBdr>
    </w:div>
    <w:div w:id="186018419">
      <w:bodyDiv w:val="1"/>
      <w:marLeft w:val="0"/>
      <w:marRight w:val="0"/>
      <w:marTop w:val="0"/>
      <w:marBottom w:val="0"/>
      <w:divBdr>
        <w:top w:val="none" w:sz="0" w:space="0" w:color="auto"/>
        <w:left w:val="none" w:sz="0" w:space="0" w:color="auto"/>
        <w:bottom w:val="none" w:sz="0" w:space="0" w:color="auto"/>
        <w:right w:val="none" w:sz="0" w:space="0" w:color="auto"/>
      </w:divBdr>
    </w:div>
    <w:div w:id="485902339">
      <w:bodyDiv w:val="1"/>
      <w:marLeft w:val="0"/>
      <w:marRight w:val="0"/>
      <w:marTop w:val="0"/>
      <w:marBottom w:val="0"/>
      <w:divBdr>
        <w:top w:val="none" w:sz="0" w:space="0" w:color="auto"/>
        <w:left w:val="none" w:sz="0" w:space="0" w:color="auto"/>
        <w:bottom w:val="none" w:sz="0" w:space="0" w:color="auto"/>
        <w:right w:val="none" w:sz="0" w:space="0" w:color="auto"/>
      </w:divBdr>
    </w:div>
    <w:div w:id="615867452">
      <w:bodyDiv w:val="1"/>
      <w:marLeft w:val="0"/>
      <w:marRight w:val="0"/>
      <w:marTop w:val="0"/>
      <w:marBottom w:val="0"/>
      <w:divBdr>
        <w:top w:val="none" w:sz="0" w:space="0" w:color="auto"/>
        <w:left w:val="none" w:sz="0" w:space="0" w:color="auto"/>
        <w:bottom w:val="none" w:sz="0" w:space="0" w:color="auto"/>
        <w:right w:val="none" w:sz="0" w:space="0" w:color="auto"/>
      </w:divBdr>
    </w:div>
    <w:div w:id="1466116544">
      <w:bodyDiv w:val="1"/>
      <w:marLeft w:val="0"/>
      <w:marRight w:val="0"/>
      <w:marTop w:val="0"/>
      <w:marBottom w:val="0"/>
      <w:divBdr>
        <w:top w:val="none" w:sz="0" w:space="0" w:color="auto"/>
        <w:left w:val="none" w:sz="0" w:space="0" w:color="auto"/>
        <w:bottom w:val="none" w:sz="0" w:space="0" w:color="auto"/>
        <w:right w:val="none" w:sz="0" w:space="0" w:color="auto"/>
      </w:divBdr>
    </w:div>
    <w:div w:id="14905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hyperlink" Target="https://spv.kadastr.ru/" TargetMode="External"/><Relationship Id="rId4" Type="http://schemas.openxmlformats.org/officeDocument/2006/relationships/hyperlink" Target="https://spv.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Molchun</cp:lastModifiedBy>
  <cp:revision>6</cp:revision>
  <cp:lastPrinted>2020-02-04T06:45:00Z</cp:lastPrinted>
  <dcterms:created xsi:type="dcterms:W3CDTF">2020-02-03T08:37:00Z</dcterms:created>
  <dcterms:modified xsi:type="dcterms:W3CDTF">2020-02-04T06:50:00Z</dcterms:modified>
</cp:coreProperties>
</file>