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C3" w:rsidRPr="004C5688" w:rsidRDefault="004C5688" w:rsidP="004C5688">
      <w:pPr>
        <w:ind w:firstLine="567"/>
        <w:jc w:val="center"/>
        <w:rPr>
          <w:b/>
          <w:caps/>
          <w:sz w:val="24"/>
          <w:szCs w:val="24"/>
        </w:rPr>
      </w:pPr>
      <w:r w:rsidRPr="004C5688">
        <w:rPr>
          <w:b/>
          <w:caps/>
          <w:sz w:val="24"/>
          <w:szCs w:val="24"/>
        </w:rPr>
        <w:t xml:space="preserve">Отделение </w:t>
      </w:r>
      <w:r w:rsidR="00E8488C" w:rsidRPr="004C5688">
        <w:rPr>
          <w:b/>
          <w:caps/>
          <w:sz w:val="24"/>
          <w:szCs w:val="24"/>
        </w:rPr>
        <w:t xml:space="preserve">ПФР по Республике Карелия и </w:t>
      </w:r>
      <w:r w:rsidRPr="004C5688">
        <w:rPr>
          <w:b/>
          <w:caps/>
          <w:sz w:val="24"/>
          <w:szCs w:val="24"/>
        </w:rPr>
        <w:t xml:space="preserve"> уполномоченный</w:t>
      </w:r>
      <w:r w:rsidR="00F8464F" w:rsidRPr="004C5688">
        <w:rPr>
          <w:b/>
          <w:caps/>
          <w:sz w:val="24"/>
          <w:szCs w:val="24"/>
        </w:rPr>
        <w:t xml:space="preserve"> по правам человека </w:t>
      </w:r>
      <w:r w:rsidR="00380723" w:rsidRPr="004C5688">
        <w:rPr>
          <w:b/>
          <w:caps/>
          <w:sz w:val="24"/>
          <w:szCs w:val="24"/>
        </w:rPr>
        <w:t xml:space="preserve">в Республике Карелия </w:t>
      </w:r>
      <w:r w:rsidRPr="004C5688">
        <w:rPr>
          <w:b/>
          <w:caps/>
          <w:sz w:val="24"/>
          <w:szCs w:val="24"/>
        </w:rPr>
        <w:t>подписали Соглашение о взаимодействии</w:t>
      </w:r>
    </w:p>
    <w:p w:rsidR="00380723" w:rsidRDefault="004C5688" w:rsidP="004C56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Сегодня состоялось</w:t>
      </w:r>
      <w:r w:rsidR="00E8488C" w:rsidRPr="00441737">
        <w:rPr>
          <w:sz w:val="24"/>
          <w:szCs w:val="24"/>
        </w:rPr>
        <w:t xml:space="preserve"> подписание Соглашения о взаимодействии между Отделением ПФР по Республике Карелия</w:t>
      </w:r>
      <w:r>
        <w:rPr>
          <w:sz w:val="24"/>
          <w:szCs w:val="24"/>
        </w:rPr>
        <w:t xml:space="preserve"> в лице заместителя управляющего Юлии Ермаковой</w:t>
      </w:r>
      <w:r w:rsidR="00E8488C" w:rsidRPr="00441737">
        <w:rPr>
          <w:sz w:val="24"/>
          <w:szCs w:val="24"/>
        </w:rPr>
        <w:t xml:space="preserve"> и  Уполномоченным по правам человека в Республике Карелия Ларисой Дмитриевной Бойченко. </w:t>
      </w:r>
      <w:r>
        <w:rPr>
          <w:sz w:val="24"/>
          <w:szCs w:val="24"/>
        </w:rPr>
        <w:t>С</w:t>
      </w:r>
      <w:r w:rsidR="00380723" w:rsidRPr="00441737">
        <w:rPr>
          <w:sz w:val="24"/>
          <w:szCs w:val="24"/>
        </w:rPr>
        <w:t>оглашени</w:t>
      </w:r>
      <w:r w:rsidR="00974D4F" w:rsidRPr="00441737">
        <w:rPr>
          <w:sz w:val="24"/>
          <w:szCs w:val="24"/>
        </w:rPr>
        <w:t xml:space="preserve">е предполагает сотрудничество  в  сфере защиты интересов граждан в области пенсионного обеспечения, а также в области </w:t>
      </w:r>
      <w:r w:rsidR="00131BA0" w:rsidRPr="00441737">
        <w:rPr>
          <w:sz w:val="24"/>
          <w:szCs w:val="24"/>
        </w:rPr>
        <w:t xml:space="preserve"> инфо</w:t>
      </w:r>
      <w:r w:rsidR="00974D4F" w:rsidRPr="00441737">
        <w:rPr>
          <w:sz w:val="24"/>
          <w:szCs w:val="24"/>
        </w:rPr>
        <w:t>рмационно-разъяснительной работы</w:t>
      </w:r>
      <w:r w:rsidR="0066639B" w:rsidRPr="00441737">
        <w:rPr>
          <w:sz w:val="24"/>
          <w:szCs w:val="24"/>
        </w:rPr>
        <w:t xml:space="preserve"> по вопросам пенсионного </w:t>
      </w:r>
      <w:r w:rsidR="00335943">
        <w:rPr>
          <w:sz w:val="24"/>
          <w:szCs w:val="24"/>
        </w:rPr>
        <w:t>и социального обеспечения</w:t>
      </w:r>
      <w:r w:rsidR="0066639B" w:rsidRPr="00441737">
        <w:rPr>
          <w:sz w:val="24"/>
          <w:szCs w:val="24"/>
        </w:rPr>
        <w:t xml:space="preserve">. </w:t>
      </w:r>
      <w:r w:rsidR="00131BA0" w:rsidRPr="00441737">
        <w:rPr>
          <w:sz w:val="24"/>
          <w:szCs w:val="24"/>
        </w:rPr>
        <w:t xml:space="preserve"> </w:t>
      </w:r>
    </w:p>
    <w:p w:rsidR="00441737" w:rsidRPr="00441737" w:rsidRDefault="00974D4F" w:rsidP="00441737">
      <w:pPr>
        <w:ind w:firstLine="567"/>
        <w:jc w:val="both"/>
        <w:rPr>
          <w:sz w:val="24"/>
          <w:szCs w:val="24"/>
        </w:rPr>
      </w:pPr>
      <w:r w:rsidRPr="00441737">
        <w:rPr>
          <w:sz w:val="24"/>
          <w:szCs w:val="24"/>
        </w:rPr>
        <w:t xml:space="preserve">В частности, </w:t>
      </w:r>
      <w:r w:rsidR="000C4C28" w:rsidRPr="00441737">
        <w:rPr>
          <w:sz w:val="24"/>
          <w:szCs w:val="24"/>
        </w:rPr>
        <w:t xml:space="preserve">предполагается </w:t>
      </w:r>
      <w:r w:rsidRPr="00441737">
        <w:rPr>
          <w:sz w:val="24"/>
          <w:szCs w:val="24"/>
        </w:rPr>
        <w:t xml:space="preserve">проведение  совместных совещаний, круглых столов, </w:t>
      </w:r>
      <w:r w:rsidR="000C4C28" w:rsidRPr="00441737">
        <w:rPr>
          <w:sz w:val="24"/>
          <w:szCs w:val="24"/>
        </w:rPr>
        <w:t xml:space="preserve">семинаров, </w:t>
      </w:r>
      <w:r w:rsidRPr="00441737">
        <w:rPr>
          <w:sz w:val="24"/>
          <w:szCs w:val="24"/>
        </w:rPr>
        <w:t>консультаций</w:t>
      </w:r>
      <w:r w:rsidR="000C4C28" w:rsidRPr="00441737">
        <w:rPr>
          <w:sz w:val="24"/>
          <w:szCs w:val="24"/>
        </w:rPr>
        <w:t xml:space="preserve"> по </w:t>
      </w:r>
      <w:r w:rsidR="00BB71E8">
        <w:rPr>
          <w:sz w:val="24"/>
          <w:szCs w:val="24"/>
        </w:rPr>
        <w:t xml:space="preserve">указанным </w:t>
      </w:r>
      <w:r w:rsidR="000C4C28" w:rsidRPr="00441737">
        <w:rPr>
          <w:sz w:val="24"/>
          <w:szCs w:val="24"/>
        </w:rPr>
        <w:t xml:space="preserve">вопросам, направленных на совершенствование механизма  </w:t>
      </w:r>
      <w:r w:rsidR="0066639B" w:rsidRPr="00441737">
        <w:rPr>
          <w:sz w:val="24"/>
          <w:szCs w:val="24"/>
        </w:rPr>
        <w:t xml:space="preserve">социальной поддержки всех категорий населения.  </w:t>
      </w:r>
      <w:r w:rsidR="00441737" w:rsidRPr="00441737">
        <w:rPr>
          <w:sz w:val="24"/>
          <w:szCs w:val="24"/>
        </w:rPr>
        <w:t>Как отметила Лариса Бойченко, одним из первых подобных совместных мероприятий может стать участие представителей Пенсионного фонда в работе Открытого правового университета, созданного по инициативе уполномоченного по правам человека при участии общественников.</w:t>
      </w:r>
    </w:p>
    <w:p w:rsidR="00380723" w:rsidRPr="00441737" w:rsidRDefault="00380723" w:rsidP="00441737">
      <w:pPr>
        <w:ind w:firstLine="567"/>
        <w:jc w:val="both"/>
        <w:rPr>
          <w:sz w:val="24"/>
          <w:szCs w:val="24"/>
        </w:rPr>
      </w:pPr>
      <w:r w:rsidRPr="00441737">
        <w:rPr>
          <w:sz w:val="24"/>
          <w:szCs w:val="24"/>
        </w:rPr>
        <w:t xml:space="preserve">Информирование граждан по вопросам пенсионного </w:t>
      </w:r>
      <w:r w:rsidR="00BB71E8">
        <w:rPr>
          <w:sz w:val="24"/>
          <w:szCs w:val="24"/>
        </w:rPr>
        <w:t>и социального обеспечения</w:t>
      </w:r>
      <w:r w:rsidRPr="00441737">
        <w:rPr>
          <w:sz w:val="24"/>
          <w:szCs w:val="24"/>
        </w:rPr>
        <w:t xml:space="preserve">  – одно из важных направлений деятельности Пенсионного фонда. </w:t>
      </w:r>
      <w:r w:rsidR="00543EAF" w:rsidRPr="00441737">
        <w:rPr>
          <w:sz w:val="24"/>
          <w:szCs w:val="24"/>
        </w:rPr>
        <w:t xml:space="preserve">Осведомленность граждан в области законодательства  позволяет людям в максимальной степени </w:t>
      </w:r>
      <w:r w:rsidR="006E0D51" w:rsidRPr="00441737">
        <w:rPr>
          <w:sz w:val="24"/>
          <w:szCs w:val="24"/>
        </w:rPr>
        <w:t>реализовать гарантированные государством права на социальное обеспечение и социальное страхование</w:t>
      </w:r>
      <w:r w:rsidR="00543EAF" w:rsidRPr="00441737">
        <w:rPr>
          <w:sz w:val="24"/>
          <w:szCs w:val="24"/>
        </w:rPr>
        <w:t xml:space="preserve">. Кроме того, это является профилактикой мошенничества </w:t>
      </w:r>
      <w:r w:rsidR="00BB71E8">
        <w:rPr>
          <w:sz w:val="24"/>
          <w:szCs w:val="24"/>
        </w:rPr>
        <w:t xml:space="preserve">в отношении </w:t>
      </w:r>
      <w:r w:rsidR="00543EAF" w:rsidRPr="00441737">
        <w:rPr>
          <w:sz w:val="24"/>
          <w:szCs w:val="24"/>
        </w:rPr>
        <w:t xml:space="preserve"> людей старшего возраста</w:t>
      </w:r>
      <w:r w:rsidR="00BB71E8">
        <w:rPr>
          <w:sz w:val="24"/>
          <w:szCs w:val="24"/>
        </w:rPr>
        <w:t xml:space="preserve"> со стороны недобросовестных граждан и </w:t>
      </w:r>
      <w:r w:rsidR="006C6FD9">
        <w:rPr>
          <w:sz w:val="24"/>
          <w:szCs w:val="24"/>
        </w:rPr>
        <w:t>недобросовестных компаний</w:t>
      </w:r>
      <w:r w:rsidR="00A068F0" w:rsidRPr="00441737">
        <w:rPr>
          <w:sz w:val="24"/>
          <w:szCs w:val="24"/>
        </w:rPr>
        <w:t xml:space="preserve">. </w:t>
      </w:r>
    </w:p>
    <w:p w:rsidR="00A068F0" w:rsidRPr="00441737" w:rsidRDefault="00A068F0" w:rsidP="00441737">
      <w:pPr>
        <w:ind w:firstLine="567"/>
        <w:jc w:val="both"/>
        <w:rPr>
          <w:sz w:val="24"/>
          <w:szCs w:val="24"/>
        </w:rPr>
      </w:pPr>
      <w:r w:rsidRPr="00441737">
        <w:rPr>
          <w:sz w:val="24"/>
          <w:szCs w:val="24"/>
        </w:rPr>
        <w:t xml:space="preserve">Отделение Пенсионного фонда проводит активную информационно-разъяснительную работу среди всех категорий населения - от школьников до пенсионеров - и помощь других организаций в этом деле очень уместна. Так, с прошлого года в информационно-разъяснительной работе участвуют волонтеры – студенты петрозаводского кооперативного техникума. Кроме того, заключено соглашение с общественной организацией пенсионеров «Северные колокола» о развитии серебряного </w:t>
      </w:r>
      <w:proofErr w:type="spellStart"/>
      <w:r w:rsidRPr="00441737">
        <w:rPr>
          <w:sz w:val="24"/>
          <w:szCs w:val="24"/>
        </w:rPr>
        <w:t>волонтерства</w:t>
      </w:r>
      <w:proofErr w:type="spellEnd"/>
      <w:r w:rsidRPr="00441737">
        <w:rPr>
          <w:sz w:val="24"/>
          <w:szCs w:val="24"/>
        </w:rPr>
        <w:t xml:space="preserve">. Полагаем, что нынешнее подписание соглашения о взаимодействии станет еще одним инструментом для повышения эффективности информационной работы. </w:t>
      </w:r>
    </w:p>
    <w:sectPr w:rsidR="00A068F0" w:rsidRPr="00441737" w:rsidSect="0059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B12"/>
    <w:rsid w:val="000C4C28"/>
    <w:rsid w:val="00131BA0"/>
    <w:rsid w:val="0033216F"/>
    <w:rsid w:val="00335943"/>
    <w:rsid w:val="00380723"/>
    <w:rsid w:val="00441737"/>
    <w:rsid w:val="0044524C"/>
    <w:rsid w:val="00493B12"/>
    <w:rsid w:val="004C5688"/>
    <w:rsid w:val="00543EAF"/>
    <w:rsid w:val="00592BC3"/>
    <w:rsid w:val="0066639B"/>
    <w:rsid w:val="006C6FD9"/>
    <w:rsid w:val="006E0D51"/>
    <w:rsid w:val="008828A2"/>
    <w:rsid w:val="00974D4F"/>
    <w:rsid w:val="009D7A8A"/>
    <w:rsid w:val="00A068F0"/>
    <w:rsid w:val="00BB71E8"/>
    <w:rsid w:val="00E8488C"/>
    <w:rsid w:val="00F8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cp:lastPrinted>2020-02-28T06:16:00Z</cp:lastPrinted>
  <dcterms:created xsi:type="dcterms:W3CDTF">2020-02-27T06:34:00Z</dcterms:created>
  <dcterms:modified xsi:type="dcterms:W3CDTF">2020-03-02T13:40:00Z</dcterms:modified>
</cp:coreProperties>
</file>