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D5" w:rsidRPr="004D185A" w:rsidRDefault="00F33AD5" w:rsidP="00F33A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85A">
        <w:rPr>
          <w:rFonts w:ascii="Times New Roman" w:hAnsi="Times New Roman" w:cs="Times New Roman"/>
          <w:b/>
          <w:sz w:val="24"/>
          <w:szCs w:val="24"/>
        </w:rPr>
        <w:t>Более 54 миллиардов рублей перечислено карельским Пенсионным фондом получателям пенсий и различных выплат</w:t>
      </w:r>
      <w:r w:rsidR="00AB6376" w:rsidRPr="004D185A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p w:rsidR="00F33AD5" w:rsidRPr="00F33AD5" w:rsidRDefault="00F33AD5" w:rsidP="00F33A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017" w:rsidRPr="00BA22FB" w:rsidRDefault="00BA22FB" w:rsidP="00E52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2FB">
        <w:rPr>
          <w:rFonts w:ascii="Times New Roman" w:hAnsi="Times New Roman" w:cs="Times New Roman"/>
          <w:sz w:val="24"/>
          <w:szCs w:val="24"/>
        </w:rPr>
        <w:t xml:space="preserve">Итоги </w:t>
      </w:r>
      <w:r>
        <w:rPr>
          <w:rFonts w:ascii="Times New Roman" w:hAnsi="Times New Roman" w:cs="Times New Roman"/>
          <w:sz w:val="24"/>
          <w:szCs w:val="24"/>
        </w:rPr>
        <w:t xml:space="preserve">работы Пенсионного фонда Карелии за 2019 год и реализация изменений в законодательстве в 2020 году стали темой сегодняшней пресс-конференции, которую провела заместитель управляющего Отделением ПФР по Республике Карелия Юлия Ермакова. </w:t>
      </w:r>
    </w:p>
    <w:p w:rsidR="00613017" w:rsidRPr="00E526E7" w:rsidRDefault="00D52E52" w:rsidP="00E52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6E7">
        <w:rPr>
          <w:rFonts w:ascii="Times New Roman" w:hAnsi="Times New Roman" w:cs="Times New Roman"/>
          <w:sz w:val="24"/>
          <w:szCs w:val="24"/>
        </w:rPr>
        <w:t xml:space="preserve">В 2019 году Отделением ПФР по </w:t>
      </w:r>
      <w:r w:rsidR="00613017">
        <w:rPr>
          <w:rFonts w:ascii="Times New Roman" w:hAnsi="Times New Roman" w:cs="Times New Roman"/>
          <w:sz w:val="24"/>
          <w:szCs w:val="24"/>
        </w:rPr>
        <w:t>Республике Карелия</w:t>
      </w:r>
      <w:r w:rsidRPr="00E526E7">
        <w:rPr>
          <w:rFonts w:ascii="Times New Roman" w:hAnsi="Times New Roman" w:cs="Times New Roman"/>
          <w:sz w:val="24"/>
          <w:szCs w:val="24"/>
        </w:rPr>
        <w:t xml:space="preserve"> в полном объеме выполнены все обязательства</w:t>
      </w:r>
      <w:r w:rsidR="00996994">
        <w:rPr>
          <w:rFonts w:ascii="Times New Roman" w:hAnsi="Times New Roman" w:cs="Times New Roman"/>
          <w:sz w:val="24"/>
          <w:szCs w:val="24"/>
        </w:rPr>
        <w:t>,</w:t>
      </w:r>
      <w:r w:rsidR="00F33AD5">
        <w:rPr>
          <w:rFonts w:ascii="Times New Roman" w:hAnsi="Times New Roman" w:cs="Times New Roman"/>
          <w:sz w:val="24"/>
          <w:szCs w:val="24"/>
        </w:rPr>
        <w:t xml:space="preserve"> </w:t>
      </w:r>
      <w:r w:rsidR="00A26046">
        <w:rPr>
          <w:rFonts w:ascii="Times New Roman" w:hAnsi="Times New Roman" w:cs="Times New Roman"/>
          <w:sz w:val="24"/>
          <w:szCs w:val="24"/>
        </w:rPr>
        <w:t xml:space="preserve"> получателям</w:t>
      </w:r>
      <w:r w:rsidRPr="00E526E7">
        <w:rPr>
          <w:rFonts w:ascii="Times New Roman" w:hAnsi="Times New Roman" w:cs="Times New Roman"/>
          <w:sz w:val="24"/>
          <w:szCs w:val="24"/>
        </w:rPr>
        <w:t xml:space="preserve"> пенсий и различных выплат</w:t>
      </w:r>
      <w:r w:rsidR="00F33AD5">
        <w:rPr>
          <w:rFonts w:ascii="Times New Roman" w:hAnsi="Times New Roman" w:cs="Times New Roman"/>
          <w:sz w:val="24"/>
          <w:szCs w:val="24"/>
        </w:rPr>
        <w:t xml:space="preserve"> в общей сложности перечислено более 54,4 миллиардов рублей</w:t>
      </w:r>
      <w:r w:rsidRPr="00E526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E52" w:rsidRPr="00E526E7" w:rsidRDefault="00F45030" w:rsidP="00E526E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начался переходный период по повышению пенсионного возраста. Данные изменения в законодательстве обусловили сокращение количества граждан, выходящих на пенсию</w:t>
      </w:r>
      <w:r w:rsidR="00AC6BC2">
        <w:rPr>
          <w:rFonts w:ascii="Times New Roman" w:hAnsi="Times New Roman" w:cs="Times New Roman"/>
          <w:sz w:val="24"/>
          <w:szCs w:val="24"/>
        </w:rPr>
        <w:t xml:space="preserve">. Так, если </w:t>
      </w:r>
      <w:r w:rsidR="002F010C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C6BC2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</w:t>
      </w:r>
      <w:r w:rsidR="00D52E52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</w:t>
      </w:r>
      <w:r w:rsidR="00AC6BC2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Карелии было </w:t>
      </w:r>
      <w:r w:rsidR="00D52E52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назначено</w:t>
      </w:r>
      <w:r w:rsidR="00D52E52" w:rsidRPr="00E526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C6BC2" w:rsidRPr="00613017">
        <w:rPr>
          <w:rFonts w:ascii="Times New Roman" w:hAnsi="Times New Roman" w:cs="Times New Roman"/>
          <w:b/>
          <w:sz w:val="24"/>
          <w:szCs w:val="24"/>
        </w:rPr>
        <w:t>12</w:t>
      </w:r>
      <w:r w:rsidR="00AC6BC2">
        <w:rPr>
          <w:rFonts w:ascii="Times New Roman" w:hAnsi="Times New Roman" w:cs="Times New Roman"/>
          <w:b/>
          <w:sz w:val="24"/>
          <w:szCs w:val="24"/>
        </w:rPr>
        <w:t> </w:t>
      </w:r>
      <w:r w:rsidR="00AC6BC2" w:rsidRPr="00613017">
        <w:rPr>
          <w:rFonts w:ascii="Times New Roman" w:hAnsi="Times New Roman" w:cs="Times New Roman"/>
          <w:b/>
          <w:sz w:val="24"/>
          <w:szCs w:val="24"/>
        </w:rPr>
        <w:t>258</w:t>
      </w:r>
      <w:r w:rsidR="00AC6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C8C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пенсий </w:t>
      </w:r>
      <w:r w:rsidR="00AC6BC2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всех видов, то </w:t>
      </w:r>
      <w:r w:rsidR="002F010C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C6BC2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</w:t>
      </w:r>
      <w:r w:rsidR="00D52E52" w:rsidRPr="00102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AC6B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AC6BC2" w:rsidRPr="00E526E7">
        <w:rPr>
          <w:rFonts w:ascii="Times New Roman" w:hAnsi="Times New Roman" w:cs="Times New Roman"/>
          <w:b/>
          <w:sz w:val="24"/>
          <w:szCs w:val="24"/>
        </w:rPr>
        <w:t>9</w:t>
      </w:r>
      <w:r w:rsidR="00AC6BC2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AC6BC2" w:rsidRPr="00E526E7">
        <w:rPr>
          <w:rFonts w:ascii="Times New Roman" w:hAnsi="Times New Roman" w:cs="Times New Roman"/>
          <w:b/>
          <w:sz w:val="24"/>
          <w:szCs w:val="24"/>
        </w:rPr>
        <w:t>759</w:t>
      </w:r>
      <w:r w:rsidR="00AC6BC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45030" w:rsidRDefault="00F45030" w:rsidP="00E526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26E7">
        <w:rPr>
          <w:rFonts w:ascii="Times New Roman" w:hAnsi="Times New Roman" w:cs="Times New Roman"/>
          <w:sz w:val="24"/>
          <w:szCs w:val="24"/>
        </w:rPr>
        <w:t xml:space="preserve">По состоянию на 1 января 2020 года в Карелии 239 400 пенсионеров. Это </w:t>
      </w:r>
      <w:r w:rsidRPr="00E52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2400 человек меньше, чем на 1 января </w:t>
      </w:r>
      <w:r w:rsidR="00AC6BC2">
        <w:rPr>
          <w:rFonts w:ascii="Times New Roman" w:hAnsi="Times New Roman" w:cs="Times New Roman"/>
          <w:color w:val="000000" w:themeColor="text1"/>
          <w:sz w:val="24"/>
          <w:szCs w:val="24"/>
        </w:rPr>
        <w:t>2019</w:t>
      </w:r>
      <w:r w:rsidRPr="00E526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 </w:t>
      </w:r>
    </w:p>
    <w:p w:rsidR="00D52E52" w:rsidRPr="00E526E7" w:rsidRDefault="00D52E52" w:rsidP="00E526E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5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Напомним, что для ряда категорий </w:t>
      </w:r>
      <w:r w:rsidR="00A26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республики </w:t>
      </w:r>
      <w:r w:rsidRPr="00E5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пенсионный возраст сохранился без изменений. Это граждане, работающие в тяжелых и вредных условиях, а также граждане, имеющие право на досрочный выход по состоянию здоровья или социальным мотивам. </w:t>
      </w:r>
      <w:r w:rsidR="00FC3CDC" w:rsidRPr="00E526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это женщины с 2 детьми, котор</w:t>
      </w:r>
      <w:r w:rsidR="0061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</w:t>
      </w:r>
      <w:r w:rsidR="00AC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необходимого северного стажа </w:t>
      </w:r>
      <w:r w:rsidR="0061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выходят на пенсию в </w:t>
      </w:r>
      <w:r w:rsidR="00AC6BC2">
        <w:rPr>
          <w:rFonts w:ascii="Times New Roman" w:eastAsia="Times New Roman" w:hAnsi="Times New Roman" w:cs="Times New Roman"/>
          <w:sz w:val="24"/>
          <w:szCs w:val="24"/>
          <w:lang w:eastAsia="ru-RU"/>
        </w:rPr>
        <w:t>50 лет. В</w:t>
      </w:r>
      <w:r w:rsidR="00FC3CDC" w:rsidRPr="00E52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году </w:t>
      </w:r>
      <w:r w:rsidR="00AC6B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этим правом воспользовались </w:t>
      </w:r>
      <w:r w:rsidR="002F010C" w:rsidRPr="00E52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F010C" w:rsidRPr="006130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1208 </w:t>
      </w:r>
      <w:r w:rsidR="00AC6B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женщин</w:t>
      </w:r>
      <w:r w:rsidR="002F010C" w:rsidRPr="00E526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52E52" w:rsidRPr="00E526E7" w:rsidRDefault="00D52E52" w:rsidP="00E526E7">
      <w:pPr>
        <w:pStyle w:val="a3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2E52" w:rsidRDefault="00FC3CDC" w:rsidP="00AC6B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017">
        <w:rPr>
          <w:rFonts w:ascii="Times New Roman" w:hAnsi="Times New Roman" w:cs="Times New Roman"/>
          <w:sz w:val="24"/>
          <w:szCs w:val="24"/>
        </w:rPr>
        <w:t xml:space="preserve">С 2019 года проводится индексация страховой пенсии выше инфляции. Так, в январе 2019 года индексация составила 7,05%, а в январе 2020 года – </w:t>
      </w:r>
      <w:r w:rsidRPr="006B7554">
        <w:rPr>
          <w:rFonts w:ascii="Times New Roman" w:hAnsi="Times New Roman" w:cs="Times New Roman"/>
          <w:b/>
          <w:sz w:val="24"/>
          <w:szCs w:val="24"/>
        </w:rPr>
        <w:t>6,6%.</w:t>
      </w:r>
      <w:r w:rsidRPr="00613017">
        <w:rPr>
          <w:rFonts w:ascii="Times New Roman" w:hAnsi="Times New Roman" w:cs="Times New Roman"/>
          <w:sz w:val="24"/>
          <w:szCs w:val="24"/>
        </w:rPr>
        <w:t xml:space="preserve"> В Карелии в 2020 году среднее повышение </w:t>
      </w:r>
      <w:r w:rsidR="00F45030">
        <w:rPr>
          <w:rFonts w:ascii="Times New Roman" w:hAnsi="Times New Roman" w:cs="Times New Roman"/>
          <w:sz w:val="24"/>
          <w:szCs w:val="24"/>
        </w:rPr>
        <w:t xml:space="preserve">страховой пенсии </w:t>
      </w:r>
      <w:r w:rsidRPr="00613017">
        <w:rPr>
          <w:rFonts w:ascii="Times New Roman" w:hAnsi="Times New Roman" w:cs="Times New Roman"/>
          <w:sz w:val="24"/>
          <w:szCs w:val="24"/>
        </w:rPr>
        <w:t xml:space="preserve">составило  </w:t>
      </w:r>
      <w:r w:rsidRPr="00613017">
        <w:rPr>
          <w:rFonts w:ascii="Times New Roman" w:hAnsi="Times New Roman" w:cs="Times New Roman"/>
          <w:b/>
          <w:sz w:val="24"/>
          <w:szCs w:val="24"/>
        </w:rPr>
        <w:t>1 220 рублей</w:t>
      </w:r>
      <w:r w:rsidRPr="00613017">
        <w:rPr>
          <w:rFonts w:ascii="Times New Roman" w:hAnsi="Times New Roman" w:cs="Times New Roman"/>
          <w:sz w:val="24"/>
          <w:szCs w:val="24"/>
        </w:rPr>
        <w:t>.</w:t>
      </w:r>
      <w:r w:rsidRPr="00E526E7">
        <w:rPr>
          <w:rFonts w:ascii="Times New Roman" w:hAnsi="Times New Roman" w:cs="Times New Roman"/>
          <w:sz w:val="24"/>
          <w:szCs w:val="24"/>
        </w:rPr>
        <w:t xml:space="preserve"> С учетом индексации размер средней страховой пенсии в Карелии по состоянию на январь 2020 года составил </w:t>
      </w:r>
      <w:r w:rsidRPr="00E526E7">
        <w:rPr>
          <w:rFonts w:ascii="Times New Roman" w:hAnsi="Times New Roman" w:cs="Times New Roman"/>
          <w:b/>
          <w:sz w:val="24"/>
          <w:szCs w:val="24"/>
        </w:rPr>
        <w:t>19 789 рублей</w:t>
      </w:r>
      <w:r w:rsidRPr="00E526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6BC2" w:rsidRPr="00E526E7" w:rsidRDefault="00AC6BC2" w:rsidP="00AC6BC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CDC" w:rsidRPr="00E526E7" w:rsidRDefault="005F20E8" w:rsidP="006130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017">
        <w:rPr>
          <w:rFonts w:ascii="Times New Roman" w:hAnsi="Times New Roman" w:cs="Times New Roman"/>
          <w:sz w:val="24"/>
          <w:szCs w:val="24"/>
        </w:rPr>
        <w:t xml:space="preserve">1 апреля традиционно проводится индексация социальных пенсий. </w:t>
      </w:r>
      <w:r w:rsidR="00B32D20">
        <w:rPr>
          <w:rFonts w:ascii="Times New Roman" w:hAnsi="Times New Roman" w:cs="Times New Roman"/>
          <w:sz w:val="24"/>
          <w:szCs w:val="24"/>
        </w:rPr>
        <w:t>В</w:t>
      </w:r>
      <w:r w:rsidR="00FC3CDC" w:rsidRPr="00613017">
        <w:rPr>
          <w:rFonts w:ascii="Times New Roman" w:hAnsi="Times New Roman" w:cs="Times New Roman"/>
          <w:sz w:val="24"/>
          <w:szCs w:val="24"/>
        </w:rPr>
        <w:t xml:space="preserve"> 2019 году </w:t>
      </w:r>
      <w:r w:rsidR="00B32D20">
        <w:rPr>
          <w:rFonts w:ascii="Times New Roman" w:hAnsi="Times New Roman" w:cs="Times New Roman"/>
          <w:sz w:val="24"/>
          <w:szCs w:val="24"/>
        </w:rPr>
        <w:t>индексация составила</w:t>
      </w:r>
      <w:r w:rsidR="00FC3CDC" w:rsidRPr="00613017">
        <w:rPr>
          <w:rFonts w:ascii="Times New Roman" w:hAnsi="Times New Roman" w:cs="Times New Roman"/>
          <w:sz w:val="24"/>
          <w:szCs w:val="24"/>
        </w:rPr>
        <w:t xml:space="preserve"> </w:t>
      </w:r>
      <w:r w:rsidRPr="00613017">
        <w:rPr>
          <w:rFonts w:ascii="Times New Roman" w:hAnsi="Times New Roman" w:cs="Times New Roman"/>
          <w:sz w:val="24"/>
          <w:szCs w:val="24"/>
        </w:rPr>
        <w:t>2%. В</w:t>
      </w:r>
      <w:r w:rsidR="00FC3CDC" w:rsidRPr="00613017">
        <w:rPr>
          <w:rFonts w:ascii="Times New Roman" w:hAnsi="Times New Roman" w:cs="Times New Roman"/>
          <w:sz w:val="24"/>
          <w:szCs w:val="24"/>
        </w:rPr>
        <w:t xml:space="preserve"> 2020 году социальные пенсии будут проиндексированы </w:t>
      </w:r>
      <w:r w:rsidR="00FC3CDC" w:rsidRPr="00613017">
        <w:rPr>
          <w:rFonts w:ascii="Times New Roman" w:hAnsi="Times New Roman" w:cs="Times New Roman"/>
          <w:b/>
          <w:sz w:val="24"/>
          <w:szCs w:val="24"/>
        </w:rPr>
        <w:t>на 6,1%.</w:t>
      </w:r>
      <w:r w:rsidR="00FC3CDC" w:rsidRPr="00613017">
        <w:rPr>
          <w:rFonts w:ascii="Times New Roman" w:hAnsi="Times New Roman" w:cs="Times New Roman"/>
          <w:sz w:val="24"/>
          <w:szCs w:val="24"/>
        </w:rPr>
        <w:t xml:space="preserve"> Напомним, что социальную пенсию получают граждане, у которых</w:t>
      </w:r>
      <w:r w:rsidR="00FC3CDC" w:rsidRPr="00E52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CDC"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 подтвержденного трудового стажа или его не хватает </w:t>
      </w:r>
      <w:r w:rsidR="00613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назначения страховой пенсии, а также </w:t>
      </w:r>
      <w:r w:rsidR="00FC3CDC"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инвалиды и дети, потерявшие кормильца.</w:t>
      </w:r>
    </w:p>
    <w:p w:rsidR="00B644D0" w:rsidRPr="00E526E7" w:rsidRDefault="00FC3CDC" w:rsidP="0061301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размер социальной пенсии в Карелии </w:t>
      </w:r>
      <w:r w:rsidR="00AD0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1 марта </w:t>
      </w:r>
      <w:r w:rsidR="00BB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года</w:t>
      </w:r>
      <w:r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6130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B32D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019 р.</w:t>
      </w:r>
      <w:r w:rsidR="00AD03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20E8"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Получателями с</w:t>
      </w:r>
      <w:r w:rsidR="00B32D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оциальной пенсии в Карелии являю</w:t>
      </w:r>
      <w:r w:rsidR="005F20E8"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14 </w:t>
      </w:r>
      <w:r w:rsidR="00AD0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</w:t>
      </w:r>
      <w:r w:rsidR="005F20E8" w:rsidRPr="00E52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 </w:t>
      </w:r>
    </w:p>
    <w:p w:rsidR="00B644D0" w:rsidRPr="00E526E7" w:rsidRDefault="00B644D0" w:rsidP="00E526E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2849" w:rsidRPr="00E526E7" w:rsidRDefault="00B644D0" w:rsidP="00E52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6E7">
        <w:rPr>
          <w:rFonts w:ascii="Times New Roman" w:hAnsi="Times New Roman" w:cs="Times New Roman"/>
          <w:sz w:val="24"/>
          <w:szCs w:val="24"/>
        </w:rPr>
        <w:t xml:space="preserve">1 февраля проведена индексация </w:t>
      </w:r>
      <w:r w:rsidR="00AC6BC2">
        <w:rPr>
          <w:rFonts w:ascii="Times New Roman" w:hAnsi="Times New Roman" w:cs="Times New Roman"/>
          <w:sz w:val="24"/>
          <w:szCs w:val="24"/>
        </w:rPr>
        <w:t>ежемесячной денежной выплаты (ЕДВ)</w:t>
      </w:r>
      <w:r w:rsidRPr="00E526E7">
        <w:rPr>
          <w:rFonts w:ascii="Times New Roman" w:hAnsi="Times New Roman" w:cs="Times New Roman"/>
          <w:sz w:val="24"/>
          <w:szCs w:val="24"/>
        </w:rPr>
        <w:t xml:space="preserve"> федеральным льготникам и стоимости набора социальных услуг. Повышение ЕДВ </w:t>
      </w:r>
      <w:r w:rsidR="00AD035A">
        <w:rPr>
          <w:rFonts w:ascii="Times New Roman" w:hAnsi="Times New Roman" w:cs="Times New Roman"/>
          <w:sz w:val="24"/>
          <w:szCs w:val="24"/>
        </w:rPr>
        <w:t xml:space="preserve">в  2019 году составило 4,3%, в 2020 году  </w:t>
      </w:r>
      <w:r w:rsidR="00AD035A" w:rsidRPr="00AD035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D035A">
        <w:rPr>
          <w:rFonts w:ascii="Times New Roman" w:hAnsi="Times New Roman" w:cs="Times New Roman"/>
          <w:b/>
          <w:sz w:val="24"/>
          <w:szCs w:val="24"/>
        </w:rPr>
        <w:t xml:space="preserve"> 3%</w:t>
      </w:r>
      <w:r w:rsidR="00AD035A" w:rsidRPr="00AD035A">
        <w:rPr>
          <w:rFonts w:ascii="Times New Roman" w:hAnsi="Times New Roman" w:cs="Times New Roman"/>
          <w:b/>
          <w:sz w:val="24"/>
          <w:szCs w:val="24"/>
        </w:rPr>
        <w:t>.</w:t>
      </w:r>
    </w:p>
    <w:p w:rsidR="00864E74" w:rsidRPr="00E526E7" w:rsidRDefault="00864E74" w:rsidP="00E52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44D0" w:rsidRPr="00BB2849" w:rsidRDefault="00FC3CDC" w:rsidP="00E52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849">
        <w:rPr>
          <w:rFonts w:ascii="Times New Roman" w:hAnsi="Times New Roman" w:cs="Times New Roman"/>
          <w:sz w:val="24"/>
          <w:szCs w:val="24"/>
        </w:rPr>
        <w:t xml:space="preserve">В 2019 году </w:t>
      </w:r>
      <w:r w:rsidR="00E01675">
        <w:rPr>
          <w:rFonts w:ascii="Times New Roman" w:hAnsi="Times New Roman" w:cs="Times New Roman"/>
          <w:sz w:val="24"/>
          <w:szCs w:val="24"/>
        </w:rPr>
        <w:t>в соответствии с законодательством была повышена фиксированная выплата</w:t>
      </w:r>
      <w:r w:rsidRPr="00BB2849">
        <w:rPr>
          <w:rFonts w:ascii="Times New Roman" w:hAnsi="Times New Roman" w:cs="Times New Roman"/>
          <w:sz w:val="24"/>
          <w:szCs w:val="24"/>
        </w:rPr>
        <w:t xml:space="preserve"> к пенсии сельским труженикам. </w:t>
      </w:r>
      <w:r w:rsidR="00B32D20">
        <w:rPr>
          <w:rFonts w:ascii="Times New Roman" w:hAnsi="Times New Roman" w:cs="Times New Roman"/>
          <w:sz w:val="24"/>
          <w:szCs w:val="24"/>
        </w:rPr>
        <w:t>П</w:t>
      </w:r>
      <w:r w:rsidRPr="00BB2849">
        <w:rPr>
          <w:rFonts w:ascii="Times New Roman" w:hAnsi="Times New Roman" w:cs="Times New Roman"/>
          <w:sz w:val="24"/>
          <w:szCs w:val="24"/>
        </w:rPr>
        <w:t xml:space="preserve">овышение получили граждане, которые отработали в сельском хозяйстве не менее 30 лет, в настоящее время проживают на селе и не работают. </w:t>
      </w:r>
      <w:r w:rsidR="00F54D04" w:rsidRPr="00BB2849">
        <w:rPr>
          <w:rFonts w:ascii="Times New Roman" w:hAnsi="Times New Roman" w:cs="Times New Roman"/>
          <w:sz w:val="24"/>
          <w:szCs w:val="24"/>
        </w:rPr>
        <w:t xml:space="preserve">Прибавка к пенсии </w:t>
      </w:r>
      <w:r w:rsidR="00B32D20">
        <w:rPr>
          <w:rFonts w:ascii="Times New Roman" w:hAnsi="Times New Roman" w:cs="Times New Roman"/>
          <w:sz w:val="24"/>
          <w:szCs w:val="24"/>
        </w:rPr>
        <w:t>составляет</w:t>
      </w:r>
      <w:r w:rsidR="00F54D04" w:rsidRPr="00BB2849">
        <w:rPr>
          <w:rFonts w:ascii="Times New Roman" w:hAnsi="Times New Roman" w:cs="Times New Roman"/>
          <w:sz w:val="24"/>
          <w:szCs w:val="24"/>
        </w:rPr>
        <w:t xml:space="preserve"> 25% от базовой </w:t>
      </w:r>
      <w:r w:rsidR="00B32D20">
        <w:rPr>
          <w:rFonts w:ascii="Times New Roman" w:hAnsi="Times New Roman" w:cs="Times New Roman"/>
          <w:sz w:val="24"/>
          <w:szCs w:val="24"/>
        </w:rPr>
        <w:t xml:space="preserve">величины </w:t>
      </w:r>
      <w:r w:rsidR="00F54D04" w:rsidRPr="00BB2849">
        <w:rPr>
          <w:rFonts w:ascii="Times New Roman" w:hAnsi="Times New Roman" w:cs="Times New Roman"/>
          <w:sz w:val="24"/>
          <w:szCs w:val="24"/>
        </w:rPr>
        <w:t xml:space="preserve">фиксированной выплаты, в 2020 году это </w:t>
      </w:r>
      <w:r w:rsidR="00F54D04" w:rsidRPr="00BB2849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1 421,5 руб.,</w:t>
      </w:r>
    </w:p>
    <w:p w:rsidR="00F54D04" w:rsidRPr="00BB2849" w:rsidRDefault="00F54D04" w:rsidP="00E526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849">
        <w:rPr>
          <w:rFonts w:ascii="Times New Roman" w:hAnsi="Times New Roman" w:cs="Times New Roman"/>
          <w:sz w:val="24"/>
          <w:szCs w:val="24"/>
        </w:rPr>
        <w:t xml:space="preserve">Прибавку за сельский стаж по состоянию на февраль 2020 года получают </w:t>
      </w:r>
      <w:r w:rsidRPr="00A43013">
        <w:rPr>
          <w:rFonts w:ascii="Times New Roman" w:hAnsi="Times New Roman" w:cs="Times New Roman"/>
          <w:b/>
          <w:sz w:val="24"/>
          <w:szCs w:val="24"/>
        </w:rPr>
        <w:t xml:space="preserve">1074 </w:t>
      </w:r>
      <w:r w:rsidR="00B32D20">
        <w:rPr>
          <w:rFonts w:ascii="Times New Roman" w:hAnsi="Times New Roman" w:cs="Times New Roman"/>
          <w:sz w:val="24"/>
          <w:szCs w:val="24"/>
        </w:rPr>
        <w:t>жителей Карелии.</w:t>
      </w:r>
    </w:p>
    <w:p w:rsidR="006B7554" w:rsidRDefault="006B7554" w:rsidP="00E52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B394A" w:rsidRPr="00E1229D" w:rsidRDefault="00B644D0" w:rsidP="00AB6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2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F54D04" w:rsidRPr="00BB2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 году </w:t>
      </w:r>
      <w:r w:rsidR="009B3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законодательстве </w:t>
      </w:r>
      <w:r w:rsidRPr="00BB2849">
        <w:rPr>
          <w:rFonts w:ascii="Times New Roman" w:hAnsi="Times New Roman" w:cs="Times New Roman"/>
          <w:color w:val="000000" w:themeColor="text1"/>
          <w:sz w:val="24"/>
          <w:szCs w:val="24"/>
        </w:rPr>
        <w:t>появилась так</w:t>
      </w:r>
      <w:r w:rsidR="00AB63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 категория как </w:t>
      </w:r>
      <w:proofErr w:type="spellStart"/>
      <w:r w:rsidR="00AB6376">
        <w:rPr>
          <w:rFonts w:ascii="Times New Roman" w:hAnsi="Times New Roman" w:cs="Times New Roman"/>
          <w:color w:val="000000" w:themeColor="text1"/>
          <w:sz w:val="24"/>
          <w:szCs w:val="24"/>
        </w:rPr>
        <w:t>предпенсионеры</w:t>
      </w:r>
      <w:proofErr w:type="spellEnd"/>
      <w:r w:rsidR="00AB63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которым положен ряд льгот. </w:t>
      </w:r>
      <w:r w:rsidRPr="00BB2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94A">
        <w:rPr>
          <w:rFonts w:ascii="Times New Roman" w:hAnsi="Times New Roman" w:cs="Times New Roman"/>
          <w:color w:val="000000"/>
          <w:sz w:val="24"/>
          <w:szCs w:val="24"/>
        </w:rPr>
        <w:t xml:space="preserve">Всего за 2019-2020 год  в </w:t>
      </w:r>
      <w:r w:rsidR="009C61C6">
        <w:rPr>
          <w:rFonts w:ascii="Times New Roman" w:hAnsi="Times New Roman" w:cs="Times New Roman"/>
          <w:color w:val="000000"/>
          <w:sz w:val="24"/>
          <w:szCs w:val="24"/>
        </w:rPr>
        <w:t xml:space="preserve">Пенсионный фонд в </w:t>
      </w:r>
      <w:r w:rsidR="009B394A">
        <w:rPr>
          <w:rFonts w:ascii="Times New Roman" w:hAnsi="Times New Roman" w:cs="Times New Roman"/>
          <w:color w:val="000000"/>
          <w:sz w:val="24"/>
          <w:szCs w:val="24"/>
        </w:rPr>
        <w:t xml:space="preserve">Карелии  </w:t>
      </w:r>
      <w:r w:rsidR="009C61C6">
        <w:rPr>
          <w:rFonts w:ascii="Times New Roman" w:hAnsi="Times New Roman" w:cs="Times New Roman"/>
          <w:color w:val="000000"/>
          <w:sz w:val="24"/>
          <w:szCs w:val="24"/>
        </w:rPr>
        <w:t xml:space="preserve">поступили запросы о </w:t>
      </w:r>
      <w:r w:rsidR="00E0167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C61C6">
        <w:rPr>
          <w:rFonts w:ascii="Times New Roman" w:hAnsi="Times New Roman" w:cs="Times New Roman"/>
          <w:color w:val="000000"/>
          <w:sz w:val="24"/>
          <w:szCs w:val="24"/>
        </w:rPr>
        <w:t xml:space="preserve">одтверждении статуса </w:t>
      </w:r>
      <w:proofErr w:type="spellStart"/>
      <w:r w:rsidR="009C61C6">
        <w:rPr>
          <w:rFonts w:ascii="Times New Roman" w:hAnsi="Times New Roman" w:cs="Times New Roman"/>
          <w:color w:val="000000"/>
          <w:sz w:val="24"/>
          <w:szCs w:val="24"/>
        </w:rPr>
        <w:t>предпенсионера</w:t>
      </w:r>
      <w:proofErr w:type="spellEnd"/>
      <w:r w:rsidR="009C61C6" w:rsidRPr="00E122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C61C6" w:rsidRPr="009C61C6">
        <w:rPr>
          <w:rFonts w:ascii="Times New Roman" w:hAnsi="Times New Roman" w:cs="Times New Roman"/>
          <w:color w:val="000000"/>
          <w:sz w:val="24"/>
          <w:szCs w:val="24"/>
        </w:rPr>
        <w:t>в отношении</w:t>
      </w:r>
      <w:r w:rsidR="009C61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B394A" w:rsidRPr="00E1229D">
        <w:rPr>
          <w:rFonts w:ascii="Times New Roman" w:hAnsi="Times New Roman" w:cs="Times New Roman"/>
          <w:b/>
          <w:color w:val="000000"/>
          <w:sz w:val="24"/>
          <w:szCs w:val="24"/>
        </w:rPr>
        <w:t>7685</w:t>
      </w:r>
      <w:r w:rsidR="009C61C6">
        <w:rPr>
          <w:rFonts w:ascii="Times New Roman" w:hAnsi="Times New Roman" w:cs="Times New Roman"/>
          <w:color w:val="000000"/>
          <w:sz w:val="24"/>
          <w:szCs w:val="24"/>
        </w:rPr>
        <w:t xml:space="preserve"> граждан.</w:t>
      </w:r>
    </w:p>
    <w:p w:rsidR="00B644D0" w:rsidRPr="00E526E7" w:rsidRDefault="00B644D0" w:rsidP="00E52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526E7" w:rsidRDefault="00F33AD5" w:rsidP="00097A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3A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Главным законодательным новшеством, которое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вступило в силу с 2020 года, стали изменения в программе материнского капитала. </w:t>
      </w:r>
      <w:r w:rsidRPr="00F33A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526E7"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Принятые поправки увеличивают сумму господдержки семей, закрепляют новые возможности использования материнского капитала, делают распоряжение средствами более простым и удобным, а также продлевают срок действия программы.</w:t>
      </w:r>
      <w:r w:rsidR="00097A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Так, о</w:t>
      </w:r>
      <w:r w:rsidR="00097AF4"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дним из главных нововве</w:t>
      </w:r>
      <w:r w:rsidR="00097A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дений </w:t>
      </w:r>
      <w:r w:rsidR="00097AF4"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распространение программы материнск</w:t>
      </w:r>
      <w:r w:rsidR="00097A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 капитала на первого ребенка, а также увеличение размера </w:t>
      </w:r>
      <w:proofErr w:type="spellStart"/>
      <w:r w:rsidR="00097A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маткапитала</w:t>
      </w:r>
      <w:proofErr w:type="spellEnd"/>
      <w:r w:rsidR="00097A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04392" w:rsidRPr="002146B7" w:rsidRDefault="00404392" w:rsidP="00214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1A561E" w:rsidRDefault="00097AF4" w:rsidP="001A561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Еще одно изменение в законодательстве касается </w:t>
      </w:r>
      <w:r w:rsidR="00A43013" w:rsidRPr="00A43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переход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с 2020 года </w:t>
      </w:r>
      <w:r w:rsidR="00A43013" w:rsidRPr="00A43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электронные трудовые книжки</w:t>
      </w:r>
      <w:r w:rsidR="00A43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Отказ от трудовых книжек на бумажном носителе является добровольным</w:t>
      </w:r>
      <w:r w:rsidR="00A43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Работодатели до конца июня</w:t>
      </w:r>
      <w:r w:rsidR="009A05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2020 года </w:t>
      </w:r>
      <w:r w:rsidR="00A43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должны уведомить работников, а работники до конца года </w:t>
      </w:r>
      <w:r w:rsidR="00EF2B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подать </w:t>
      </w:r>
      <w:r w:rsidR="00B32D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работодателю </w:t>
      </w:r>
      <w:r w:rsidR="00EF2B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заявление о выборе формы веде</w:t>
      </w:r>
      <w:r w:rsidR="0022401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ния учета трудовой деятельности</w:t>
      </w:r>
      <w:r w:rsidR="00EF2B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электронном или бумажном виде. </w:t>
      </w:r>
    </w:p>
    <w:p w:rsidR="009A059B" w:rsidRDefault="009A059B" w:rsidP="001A561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настоящее время заявления о выборе способа веде</w:t>
      </w:r>
      <w:r w:rsidR="00B32D2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ния трудовой книжки работодателям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подали </w:t>
      </w:r>
      <w:r w:rsidRPr="009A059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 тысяч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работников. Из них </w:t>
      </w:r>
      <w:r w:rsidRPr="009A059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10%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отказались от бумажных трудовых книжек и выбрали ведение только электронных. </w:t>
      </w:r>
    </w:p>
    <w:p w:rsidR="001A561E" w:rsidRDefault="001A561E" w:rsidP="001A561E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Э</w:t>
      </w: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лектронные трудовые книжки обладают преимуществами по сравнению </w:t>
      </w:r>
      <w:proofErr w:type="gramStart"/>
      <w:r w:rsidRPr="00E07ABD"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End"/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бумажными. В частности, новый формат даст д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ополнительные возможности дистанционного трудоустройства,</w:t>
      </w:r>
      <w:r w:rsidRPr="00E07ABD">
        <w:rPr>
          <w:rFonts w:ascii="Times New Roman" w:hAnsi="Times New Roman"/>
          <w:color w:val="000000" w:themeColor="text1"/>
          <w:sz w:val="24"/>
          <w:szCs w:val="24"/>
        </w:rPr>
        <w:t xml:space="preserve"> позволит обеспечить  </w:t>
      </w:r>
      <w:r w:rsidRPr="00E07AB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удобный и быстрый доступ работников к информации о трудовой деятельности. Работник может в Личном кабинете гражданина  на сайте ПФР в любое время получить доступ к данным о своей трудовой деятельности и проверить их полноту. </w:t>
      </w:r>
    </w:p>
    <w:p w:rsidR="00B644D0" w:rsidRPr="006960BE" w:rsidRDefault="00B644D0" w:rsidP="00E526E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:rsidR="0022401E" w:rsidRDefault="005F20E8" w:rsidP="002240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Пенсионным фондом активно внедряются электронные услуги. </w:t>
      </w:r>
      <w:r w:rsidRPr="009A05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56 услуг</w:t>
      </w:r>
      <w:r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можно получить через Личный </w:t>
      </w:r>
      <w:r w:rsidR="00F45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кабинет гражданина на сайте ПФР, имея подтвержденную учетную запись на портале </w:t>
      </w:r>
      <w:proofErr w:type="spellStart"/>
      <w:r w:rsidR="00F45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Госуслуг</w:t>
      </w:r>
      <w:proofErr w:type="spellEnd"/>
      <w:r w:rsidR="00F450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401E"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Самая востребованная услуга – назначение пенсии и выбор способа доставки. Доля заявлений на эту услугу, поданных в электронном виде</w:t>
      </w:r>
      <w:r w:rsidR="002240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Карелии за 2019 год,</w:t>
      </w:r>
      <w:r w:rsidR="0022401E"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составляет </w:t>
      </w:r>
      <w:r w:rsidR="0022401E" w:rsidRPr="009A05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92%</w:t>
      </w:r>
      <w:r w:rsidR="0022401E"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AC4904" w:rsidRDefault="0022401E" w:rsidP="002146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C27C8C" w:rsidRPr="006960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 неблагоприятной эпидемиологической обстановки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45030" w:rsidRPr="009A05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Отделение ПФР рекомендует гражданам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дистанционно обращаться в Пенсионный фонд, в том числе </w:t>
      </w:r>
      <w:r w:rsidR="00F45030" w:rsidRPr="009A05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пользова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ться электронными сервисами ПФР. </w:t>
      </w:r>
    </w:p>
    <w:p w:rsidR="002146B7" w:rsidRDefault="002146B7" w:rsidP="002146B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46B7" w:rsidRPr="002146B7" w:rsidRDefault="002146B7" w:rsidP="002146B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 ходе пресс-конференции Юлия Ермакова сообщила о предстоящей выплате к 75-летию Победы. Её получат 4929 жителей Карелии. </w:t>
      </w:r>
      <w:proofErr w:type="gramStart"/>
      <w:r w:rsidRPr="002146B7">
        <w:rPr>
          <w:color w:val="000000" w:themeColor="text1"/>
        </w:rPr>
        <w:t>Выплату в размере 75 тыс. рублей получат участники Великой Отечественной войны и инвалиды Великой Отечественной войны, ветераны Великой Отечественной войны из числа лиц, награждённых знаком «Жителю блокадного Ленинграда», бывшие несовершеннолетние узники фашизма, вдовы, вдовцы военнослужащих, погибших в период войны с Финляндией, Великой Отечественной войны, войны с Японией, вдовы, вдовцы умерших участников Великой Отечественной войны и инвалидов Великой Отечественной войны.</w:t>
      </w:r>
      <w:proofErr w:type="gramEnd"/>
      <w:r w:rsidRPr="002146B7">
        <w:rPr>
          <w:color w:val="000000" w:themeColor="text1"/>
        </w:rPr>
        <w:t xml:space="preserve"> Выплаты в размере 50 тыс. рублей получат ветераны Великой Отечественной войны из числа тружеников тыла и бывшие совершеннолетние узники фашизма.       </w:t>
      </w:r>
    </w:p>
    <w:p w:rsidR="002146B7" w:rsidRPr="006960BE" w:rsidRDefault="002146B7" w:rsidP="002146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Отделением ПФР проведена большая подготовительная работа, выплата уже сформирована и будет перечислена получателям вместе с пенсией в апреле. </w:t>
      </w:r>
    </w:p>
    <w:p w:rsidR="002146B7" w:rsidRDefault="002146B7" w:rsidP="00AC4904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5800" w:rsidRPr="00BB2849" w:rsidRDefault="004F5800" w:rsidP="00AD035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035A" w:rsidRPr="006960BE" w:rsidRDefault="00AD035A" w:rsidP="00AC4904">
      <w:pPr>
        <w:tabs>
          <w:tab w:val="left" w:pos="993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4904" w:rsidRPr="002F010C" w:rsidRDefault="00AC4904">
      <w:pPr>
        <w:rPr>
          <w:rFonts w:ascii="Times New Roman" w:hAnsi="Times New Roman" w:cs="Times New Roman"/>
          <w:sz w:val="24"/>
          <w:szCs w:val="24"/>
        </w:rPr>
      </w:pPr>
    </w:p>
    <w:sectPr w:rsidR="00AC4904" w:rsidRPr="002F010C" w:rsidSect="003A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61E31"/>
    <w:multiLevelType w:val="hybridMultilevel"/>
    <w:tmpl w:val="7EA87310"/>
    <w:lvl w:ilvl="0" w:tplc="D4B6C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4D0"/>
    <w:rsid w:val="00097AF4"/>
    <w:rsid w:val="0010266A"/>
    <w:rsid w:val="001A561E"/>
    <w:rsid w:val="002146B7"/>
    <w:rsid w:val="0022401E"/>
    <w:rsid w:val="002F010C"/>
    <w:rsid w:val="003A4C08"/>
    <w:rsid w:val="00404392"/>
    <w:rsid w:val="004D185A"/>
    <w:rsid w:val="004F5800"/>
    <w:rsid w:val="005A2633"/>
    <w:rsid w:val="005A68AF"/>
    <w:rsid w:val="005E5ADB"/>
    <w:rsid w:val="005F20E8"/>
    <w:rsid w:val="00613017"/>
    <w:rsid w:val="006960BE"/>
    <w:rsid w:val="006B7554"/>
    <w:rsid w:val="00864E74"/>
    <w:rsid w:val="008C6891"/>
    <w:rsid w:val="00996994"/>
    <w:rsid w:val="009A059B"/>
    <w:rsid w:val="009B394A"/>
    <w:rsid w:val="009C61C6"/>
    <w:rsid w:val="009E3A98"/>
    <w:rsid w:val="00A26046"/>
    <w:rsid w:val="00A43013"/>
    <w:rsid w:val="00AA3133"/>
    <w:rsid w:val="00AB6376"/>
    <w:rsid w:val="00AC4904"/>
    <w:rsid w:val="00AC6BC2"/>
    <w:rsid w:val="00AC7E1F"/>
    <w:rsid w:val="00AD035A"/>
    <w:rsid w:val="00B32D20"/>
    <w:rsid w:val="00B644D0"/>
    <w:rsid w:val="00BA22FB"/>
    <w:rsid w:val="00BB2849"/>
    <w:rsid w:val="00C27C8C"/>
    <w:rsid w:val="00CD580D"/>
    <w:rsid w:val="00D52E52"/>
    <w:rsid w:val="00DC2808"/>
    <w:rsid w:val="00E01675"/>
    <w:rsid w:val="00E1229D"/>
    <w:rsid w:val="00E526E7"/>
    <w:rsid w:val="00EF2B86"/>
    <w:rsid w:val="00F33AD5"/>
    <w:rsid w:val="00F45030"/>
    <w:rsid w:val="00F54D04"/>
    <w:rsid w:val="00FC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4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6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54D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8</cp:revision>
  <cp:lastPrinted>2020-03-25T11:12:00Z</cp:lastPrinted>
  <dcterms:created xsi:type="dcterms:W3CDTF">2020-03-25T09:26:00Z</dcterms:created>
  <dcterms:modified xsi:type="dcterms:W3CDTF">2020-03-25T11:40:00Z</dcterms:modified>
</cp:coreProperties>
</file>