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153F" w:rsidRDefault="00BB15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275590</wp:posOffset>
            </wp:positionV>
            <wp:extent cx="2019300" cy="829945"/>
            <wp:effectExtent l="0" t="0" r="0" b="825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9300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153F" w:rsidRDefault="00BB15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153F" w:rsidRDefault="00BB15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B153F" w:rsidRDefault="00BB15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«Регуляторная гильотина» трансформирует систему контроля и надзора Росреестра</w:t>
      </w:r>
    </w:p>
    <w:p w:rsidR="00AD2EC3" w:rsidRDefault="00BB153F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B153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Москва, 3 августа 2020 года. 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Реформирование контрольно-надзорной деятельности Росреестра назрела давно – за последние годы в отрасли многое изменилось, и часть нормативных актов потеряла свою актуальность, отметила заместитель Председателя Правительства </w:t>
      </w:r>
      <w:r w:rsidR="004F22C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Виктория Абрамченко</w:t>
      </w:r>
      <w:r w:rsidR="004F22CD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комментируя под</w:t>
      </w:r>
      <w:r w:rsidR="004F22CD">
        <w:rPr>
          <w:rFonts w:ascii="Times New Roman" w:eastAsia="Times New Roman" w:hAnsi="Times New Roman" w:cs="Times New Roman"/>
          <w:sz w:val="28"/>
          <w:szCs w:val="28"/>
        </w:rPr>
        <w:t>писанны</w:t>
      </w:r>
      <w:r w:rsidR="004F2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F22CD">
        <w:rPr>
          <w:rFonts w:ascii="Times New Roman" w:eastAsia="Times New Roman" w:hAnsi="Times New Roman" w:cs="Times New Roman"/>
          <w:sz w:val="28"/>
          <w:szCs w:val="28"/>
        </w:rPr>
        <w:t>Президентом</w:t>
      </w:r>
      <w:r w:rsidR="004F2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федеральные законы:</w:t>
      </w:r>
      <w:r w:rsidR="004F22CD">
        <w:rPr>
          <w:rFonts w:ascii="Times New Roman" w:eastAsia="Times New Roman" w:hAnsi="Times New Roman" w:cs="Times New Roman"/>
          <w:sz w:val="28"/>
          <w:szCs w:val="28"/>
        </w:rPr>
        <w:t xml:space="preserve"> № 247-ФЗ «Об обязательных требованиях в Российской Федерации» и</w:t>
      </w:r>
      <w:r w:rsidR="004F2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2CD">
        <w:rPr>
          <w:rFonts w:ascii="Times New Roman" w:eastAsia="Times New Roman" w:hAnsi="Times New Roman" w:cs="Times New Roman"/>
          <w:sz w:val="28"/>
          <w:szCs w:val="28"/>
        </w:rPr>
        <w:t>№ 248-ФЗ «О</w:t>
      </w:r>
      <w:r w:rsidR="004F22C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F22CD">
        <w:rPr>
          <w:rFonts w:ascii="Times New Roman" w:eastAsia="Times New Roman" w:hAnsi="Times New Roman" w:cs="Times New Roman"/>
          <w:sz w:val="28"/>
          <w:szCs w:val="28"/>
        </w:rPr>
        <w:t>государственном контроле (надзоре) и муниципальном контроле в Российской Федерации».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30j0zll" w:colFirst="0" w:colLast="0"/>
      <w:bookmarkEnd w:id="0"/>
      <w:r>
        <w:rPr>
          <w:rFonts w:ascii="Times New Roman" w:eastAsia="Times New Roman" w:hAnsi="Times New Roman" w:cs="Times New Roman"/>
          <w:b/>
          <w:sz w:val="28"/>
          <w:szCs w:val="28"/>
        </w:rPr>
        <w:t>По словам Виктории Абрамченко</w:t>
      </w:r>
      <w:r w:rsidR="00BB153F">
        <w:rPr>
          <w:rFonts w:ascii="Times New Roman" w:eastAsia="Times New Roman" w:hAnsi="Times New Roman" w:cs="Times New Roman"/>
          <w:b/>
          <w:sz w:val="28"/>
          <w:szCs w:val="28"/>
        </w:rPr>
        <w:t xml:space="preserve"> (слова которой приводит её пресс-служба)</w:t>
      </w:r>
      <w:r w:rsidR="00BB153F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ранее возглавлявшей рабочую группу по реализации механизма «регуляторная гильотина» в сфере земли и недвижимости,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 коренным образом пересмотреть действующие отраслевые нормативн</w:t>
      </w:r>
      <w:bookmarkStart w:id="1" w:name="_GoBack"/>
      <w:bookmarkEnd w:id="1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ые правовые акты, просеяв их через сито «регуляторной гильотины», и издать необходимые новые.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частности, предлагается исключить институт федерального государственного надзора в области землеустройства, а также отменить административную ответственность для юридических лиц, не исполнивших обязанность приобрести используемый на праве постоянного пользования земельный участок в собственность или оформить право аренды. Эти предложения связаны с необходимостью актуализации действующего нормативно-правового регулирования.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итогам проводимой реформы также будет полностью трансформировано системное процессуальное регулирование контрольно-надзорной деятельности Росреестра. В частности, предполагается создание и ведение единого реестра видов федерального и регионального государственного контроля (надзора), а также муниципального контроля.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Сами закон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направлены на реализацию механизма «регуляторной гильотины» в рамках проводимой Правительством реформы контрольно-надзорной деятельности и устранение наиболее затратных как для бизнеса, так и для контрольно-надзорных органов проверок.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Законо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«Об обязательных требованиях в Российской Федерации» определена реализация механизма «регуляторной гильотины» – отмена установленных до 1 января 2021 года обязательных требований. 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Так, в частности, постановлением Правительства от 11 июня 2020 г., признаны утратившими силу с 1 января 2021 года два постановления Правительства, а также отменены положения 23 приказов Минэкономразвития. В них содержатся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обязательные требования, надзор за соблюдением которых осуществляет Росреестр при федеральном государственном надзоре в области геодезии и картографии, лицензирования геодезической и картографической деятельности, лицензионного контроля; надзоре за деятельностью национального объединения СРО кадастровых инженеров, СРО кадастровых инженеров; арбитражных управляющих; оценщиков; электронных площадок.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1 февраля 2021 г. положения нормативных правовых актов, которыми устанавливаются обязательные требования, будут вступать в силу с 1 марта или с 1 сентября соответствующего года, но не ранее чем по истечении 90 дней после дня официального опубликования. Большинство нормативных правовых актов, содержащих обязательные требования, будут действовать максимум 6 лет со дня вступления в силу.</w:t>
      </w:r>
    </w:p>
    <w:p w:rsidR="00AD2EC3" w:rsidRDefault="004F22CD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настоящее время Росреестром в рамках установленных полномочий продолжается работа по подготовке проектов нормативных правовых актов взамен отменяемых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61EE2" w:rsidRDefault="00E61EE2">
      <w:pPr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61EE2" w:rsidRDefault="00E61EE2" w:rsidP="00E61EE2">
      <w:pPr>
        <w:spacing w:before="120"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8" w:history="1">
        <w:r>
          <w:rPr>
            <w:rStyle w:val="af4"/>
            <w:rFonts w:ascii="Segoe UI" w:hAnsi="Segoe UI" w:cs="Segoe UI"/>
            <w:color w:val="2A5885"/>
            <w:shd w:val="clear" w:color="auto" w:fill="FFFFFF"/>
          </w:rPr>
          <w:t>#Росреестр</w:t>
        </w:r>
      </w:hyperlink>
      <w:r>
        <w:rPr>
          <w:rFonts w:ascii="Segoe UI" w:hAnsi="Segoe UI" w:cs="Segoe UI"/>
          <w:color w:val="000000"/>
          <w:shd w:val="clear" w:color="auto" w:fill="FFFFFF"/>
        </w:rPr>
        <w:t> </w:t>
      </w:r>
    </w:p>
    <w:sectPr w:rsidR="00E61EE2" w:rsidSect="003B4C99">
      <w:headerReference w:type="first" r:id="rId9"/>
      <w:pgSz w:w="11906" w:h="16838"/>
      <w:pgMar w:top="1134" w:right="851" w:bottom="1134" w:left="1134" w:header="709" w:footer="709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5E7" w:rsidRDefault="00F375E7">
      <w:pPr>
        <w:spacing w:after="0" w:line="240" w:lineRule="auto"/>
      </w:pPr>
      <w:r>
        <w:separator/>
      </w:r>
    </w:p>
  </w:endnote>
  <w:endnote w:type="continuationSeparator" w:id="1">
    <w:p w:rsidR="00F375E7" w:rsidRDefault="00F37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5E7" w:rsidRDefault="00F375E7">
      <w:pPr>
        <w:spacing w:after="0" w:line="240" w:lineRule="auto"/>
      </w:pPr>
      <w:r>
        <w:separator/>
      </w:r>
    </w:p>
  </w:footnote>
  <w:footnote w:type="continuationSeparator" w:id="1">
    <w:p w:rsidR="00F375E7" w:rsidRDefault="00F37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EC3" w:rsidRDefault="004F22C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  <w:r>
      <w:rPr>
        <w:noProof/>
        <w:color w:val="000000"/>
        <w:sz w:val="24"/>
        <w:szCs w:val="24"/>
      </w:rPr>
      <w:drawing>
        <wp:inline distT="0" distB="0" distL="0" distR="0">
          <wp:extent cx="2369185" cy="986155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69185" cy="9861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D2EC3"/>
    <w:rsid w:val="003B4C99"/>
    <w:rsid w:val="004F22CD"/>
    <w:rsid w:val="00AD2EC3"/>
    <w:rsid w:val="00B16B43"/>
    <w:rsid w:val="00BB153F"/>
    <w:rsid w:val="00E61EE2"/>
    <w:rsid w:val="00F375E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1200"/>
  </w:style>
  <w:style w:type="paragraph" w:styleId="1">
    <w:name w:val="heading 1"/>
    <w:basedOn w:val="a"/>
    <w:next w:val="a"/>
    <w:rsid w:val="003B4C99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B4C99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link w:val="30"/>
    <w:uiPriority w:val="9"/>
    <w:qFormat/>
    <w:rsid w:val="002C646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rsid w:val="003B4C99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rsid w:val="003B4C99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rsid w:val="003B4C9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3B4C9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3B4C99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3B4C99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3B4C99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infovalue">
    <w:name w:val="infovalue"/>
    <w:rsid w:val="009B6F07"/>
  </w:style>
  <w:style w:type="paragraph" w:styleId="a4">
    <w:name w:val="List Paragraph"/>
    <w:aliases w:val="A_маркированный_список,Абзац списка основной,ПАРАГРАФ,List Paragraph,Абзац списка3,Абзац списка1,Абзац списка2,Цветной список - Акцент 11,СПИСОК,Абзац списка11,Абзац списка для документа,ТЗ список,Абзац списка литеральный,Bullet List"/>
    <w:basedOn w:val="a"/>
    <w:link w:val="a5"/>
    <w:uiPriority w:val="34"/>
    <w:qFormat/>
    <w:rsid w:val="009B6F07"/>
    <w:pPr>
      <w:ind w:left="720"/>
      <w:contextualSpacing/>
    </w:pPr>
  </w:style>
  <w:style w:type="character" w:customStyle="1" w:styleId="a5">
    <w:name w:val="Абзац списка Знак"/>
    <w:aliases w:val="A_маркированный_список Знак,Абзац списка основной Знак,ПАРАГРАФ Знак,List Paragraph Знак,Абзац списка3 Знак,Абзац списка1 Знак,Абзац списка2 Знак,Цветной список - Акцент 11 Знак,СПИСОК Знак,Абзац списка11 Знак,ТЗ список Знак"/>
    <w:link w:val="a4"/>
    <w:uiPriority w:val="34"/>
    <w:qFormat/>
    <w:locked/>
    <w:rsid w:val="00B4650B"/>
  </w:style>
  <w:style w:type="table" w:styleId="a6">
    <w:name w:val="Table Grid"/>
    <w:basedOn w:val="a1"/>
    <w:uiPriority w:val="39"/>
    <w:rsid w:val="00B465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A7F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A7F28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3E29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3E29D0"/>
  </w:style>
  <w:style w:type="paragraph" w:customStyle="1" w:styleId="Default">
    <w:name w:val="Default"/>
    <w:rsid w:val="00B427F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b">
    <w:name w:val="footer"/>
    <w:basedOn w:val="a"/>
    <w:link w:val="ac"/>
    <w:uiPriority w:val="99"/>
    <w:unhideWhenUsed/>
    <w:rsid w:val="009029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02910"/>
  </w:style>
  <w:style w:type="character" w:styleId="ad">
    <w:name w:val="Strong"/>
    <w:basedOn w:val="a0"/>
    <w:uiPriority w:val="22"/>
    <w:qFormat/>
    <w:rsid w:val="00F51CE5"/>
    <w:rPr>
      <w:b/>
      <w:bCs/>
    </w:rPr>
  </w:style>
  <w:style w:type="character" w:styleId="ae">
    <w:name w:val="annotation reference"/>
    <w:basedOn w:val="a0"/>
    <w:uiPriority w:val="99"/>
    <w:semiHidden/>
    <w:unhideWhenUsed/>
    <w:rsid w:val="0032764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32764A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32764A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2764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32764A"/>
    <w:rPr>
      <w:b/>
      <w:bCs/>
      <w:sz w:val="20"/>
      <w:szCs w:val="20"/>
    </w:rPr>
  </w:style>
  <w:style w:type="paragraph" w:styleId="af3">
    <w:name w:val="Normal (Web)"/>
    <w:basedOn w:val="a"/>
    <w:uiPriority w:val="99"/>
    <w:unhideWhenUsed/>
    <w:rsid w:val="007C38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0"/>
    <w:uiPriority w:val="99"/>
    <w:semiHidden/>
    <w:unhideWhenUsed/>
    <w:rsid w:val="007C384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2C646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f5">
    <w:name w:val="No Spacing"/>
    <w:uiPriority w:val="1"/>
    <w:qFormat/>
    <w:rsid w:val="00B74B22"/>
    <w:pPr>
      <w:spacing w:after="0" w:line="240" w:lineRule="auto"/>
    </w:pPr>
  </w:style>
  <w:style w:type="paragraph" w:styleId="af6">
    <w:name w:val="Subtitle"/>
    <w:basedOn w:val="a"/>
    <w:next w:val="a"/>
    <w:rsid w:val="003B4C99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n2tyedvnm83VlONoTDyy9WRCFrw==">AMUW2mVEGJzMidLTCDYE+BdMdqLQ77e0wo7eEfT+HRXgrCmIQvE4e4semqcqVrNiEBCNemQTgP7T85QeOAW04Yrzeu3PWrYP1SdBnGkNlBCiviT1twVQAFHXtu5Yg4QyTFXvnJ3PixeX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507</Words>
  <Characters>2894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Кортиаев Тимур Юрьевич</dc:creator>
  <cp:lastModifiedBy>A.Vorobeva</cp:lastModifiedBy>
  <cp:revision>4</cp:revision>
  <dcterms:created xsi:type="dcterms:W3CDTF">2020-08-03T10:52:00Z</dcterms:created>
  <dcterms:modified xsi:type="dcterms:W3CDTF">2020-08-03T13:04:00Z</dcterms:modified>
</cp:coreProperties>
</file>