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0EA" w:rsidRPr="005470EA" w:rsidRDefault="005470EA" w:rsidP="005470EA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470EA">
        <w:rPr>
          <w:rFonts w:ascii="Times New Roman" w:hAnsi="Times New Roman" w:cs="Times New Roman"/>
          <w:b/>
          <w:color w:val="000000"/>
          <w:sz w:val="24"/>
          <w:szCs w:val="24"/>
        </w:rPr>
        <w:t>До конца года можно отказаться от поданного ранее заявления о переводе средств пенсионных накоплений</w:t>
      </w:r>
    </w:p>
    <w:p w:rsidR="005470EA" w:rsidRDefault="005470EA" w:rsidP="005470EA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470EA" w:rsidRDefault="005470EA" w:rsidP="005470EA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Граждане, которые в течение 2020 года подали заявление о переводе пенсионных накоплений в новый пенсионный фонд, могут до конца года изменить свое решение и отказаться от такого перевода. Для этого необходимо подать соответствующее уведомление в любую клиентскую службу Пенсионного фонда России или через личный кабинет на портале Госуслуг.</w:t>
      </w:r>
    </w:p>
    <w:p w:rsidR="005470EA" w:rsidRDefault="005470EA" w:rsidP="005470EA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Уведомление в ПФР подается лично либо через представителя, для подачи уведомления через портал Госуслуг необходима электронная квалифицированная подпись. Она выдается удостоверяющими центрами, аккредитованными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Минкомсвязью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России (</w:t>
      </w:r>
      <w:hyperlink r:id="rId4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подробнее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о том, как получить и использовать электронную квалифицированную подпись).</w:t>
      </w:r>
    </w:p>
    <w:p w:rsidR="005470EA" w:rsidRDefault="005470EA" w:rsidP="005470EA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Уточнить, какой пенсионный фонд управляет накоплениями и подавалось ли заявление о его смене в этом году, можно в клиентской службе Пенсионного фонда России или личном кабинете на </w:t>
      </w:r>
      <w:hyperlink r:id="rId5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сайте ПФР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hyperlink r:id="rId6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портале Госуслуг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470EA" w:rsidRDefault="005470EA" w:rsidP="005470EA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Прием заявлений о переводе пенсионных накоплений в новый фонд завершился 1 декабря. В Карелии путём личного обращения в клиентские службы было подано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582 </w:t>
      </w:r>
      <w:r>
        <w:rPr>
          <w:rFonts w:ascii="Times New Roman" w:hAnsi="Times New Roman" w:cs="Times New Roman"/>
          <w:color w:val="000000"/>
          <w:sz w:val="24"/>
          <w:szCs w:val="24"/>
        </w:rPr>
        <w:t>заявления.</w:t>
      </w:r>
    </w:p>
    <w:p w:rsidR="005470EA" w:rsidRDefault="005470EA" w:rsidP="005470EA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Всем участникам переходной кампании, согласно вступившему в силу в этом году порядку, направлено уведомление о возможной потере инвестиционного дохода в случае досрочного перевода средств. </w:t>
      </w:r>
    </w:p>
    <w:p w:rsidR="00DE2463" w:rsidRDefault="005470EA" w:rsidP="005470EA">
      <w:r>
        <w:rPr>
          <w:rFonts w:ascii="Times New Roman" w:hAnsi="Times New Roman" w:cs="Times New Roman"/>
          <w:color w:val="000000"/>
          <w:sz w:val="24"/>
          <w:szCs w:val="24"/>
        </w:rPr>
        <w:t>Информирование о последствиях преждевременной смены пенсионного фонда – одна из новых мер, введенных с 2019 года. Помимо этого, также ограничен перечень каналов, через которые можно подать заявление о переводе пенсионных накоплений. Оба изменения направлены на то, чтобы повысить информированность граждан о возможных потерях при переводе средств пенсионных накоплений, а также предотвратить случаи мошенничества при их переводе от одного страховщика к другому.</w:t>
      </w:r>
    </w:p>
    <w:sectPr w:rsidR="00DE2463" w:rsidSect="00DE24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470EA"/>
    <w:rsid w:val="005470EA"/>
    <w:rsid w:val="00DE2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4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suslugi.ru/" TargetMode="External"/><Relationship Id="rId5" Type="http://schemas.openxmlformats.org/officeDocument/2006/relationships/hyperlink" Target="https://es.pfrf.ru/" TargetMode="External"/><Relationship Id="rId4" Type="http://schemas.openxmlformats.org/officeDocument/2006/relationships/hyperlink" Target="https://www.gosuslugi.ru/help/faq/c-1/2062?search=cG9zaXRpb249OSZ3ZWlnaHQ9NjY4MDAwJmNvbGxlY3Rpb25zPWFsbCZmcm9tPTEmaW50ZXJuYWw9MCZsYXQ9NTUuNzU1OCZsb25nPTM3LjYxNzgmb2ZtdD1qc29uJm9rYXRvPTQ1MDAwMDAwMDAwJnBzej00MCZxPSVEMCU5QSVEMCVCMiVEMCVCMCVEMCVCQiVEMCVCOCVEMSU4NCVEMCVCOCVEMSU4NiVEMCVCOCVEMSU4MCVEMCVCRSVEMCVCMiVEMCVCMCVEMCVCRCVEMCVCRCVEMCVCMCVEMSU4RislRDAlQkYlRDAlQkUlRDAlQjQlRDAlQkYlRDAlQjglRDElODElRDElOEMmcWlkPWVwZ3UmcmVnaW9uPXRydWUmc25wPWZvcm1hdFVzZXJkYXRhJTNBanNvbiZyaWQ9YzJiOWE5MDQtODkyNS00MTZmLTkxNTMtNDIxY2M3MDkzY2E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329</Words>
  <Characters>2077</Characters>
  <Application>Microsoft Office Word</Application>
  <DocSecurity>0</DocSecurity>
  <Lines>43</Lines>
  <Paragraphs>9</Paragraphs>
  <ScaleCrop>false</ScaleCrop>
  <Company>ПФР РК</Company>
  <LinksUpToDate>false</LinksUpToDate>
  <CharactersWithSpaces>2397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1</cp:revision>
  <dcterms:created xsi:type="dcterms:W3CDTF">2020-12-04T05:53:00Z</dcterms:created>
  <dcterms:modified xsi:type="dcterms:W3CDTF">2020-12-04T05:57:00Z</dcterms:modified>
</cp:coreProperties>
</file>