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Default="00C9097F" w:rsidP="00667354">
      <w:pPr>
        <w:spacing w:line="240" w:lineRule="auto"/>
        <w:contextualSpacing/>
        <w:jc w:val="center"/>
        <w:rPr>
          <w:rFonts w:ascii="Segoe UI" w:eastAsia="Times New Roman" w:hAnsi="Segoe UI" w:cs="Segoe UI"/>
          <w:b/>
          <w:sz w:val="32"/>
          <w:szCs w:val="32"/>
        </w:rPr>
      </w:pPr>
      <w:r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Росреестра по Республике Карелия </w:t>
      </w:r>
      <w:r w:rsidR="00667354" w:rsidRPr="009A73E8">
        <w:rPr>
          <w:rFonts w:ascii="Segoe UI" w:eastAsia="Times New Roman" w:hAnsi="Segoe UI" w:cs="Segoe UI"/>
          <w:b/>
          <w:sz w:val="32"/>
          <w:szCs w:val="32"/>
        </w:rPr>
        <w:t xml:space="preserve">на </w:t>
      </w:r>
      <w:r w:rsidR="00301C38">
        <w:rPr>
          <w:rFonts w:ascii="Segoe UI" w:hAnsi="Segoe UI" w:cs="Segoe UI"/>
          <w:b/>
          <w:sz w:val="32"/>
          <w:szCs w:val="32"/>
        </w:rPr>
        <w:t>0</w:t>
      </w:r>
      <w:r w:rsidR="00E708EF">
        <w:rPr>
          <w:rFonts w:ascii="Segoe UI" w:hAnsi="Segoe UI" w:cs="Segoe UI"/>
          <w:b/>
          <w:sz w:val="32"/>
          <w:szCs w:val="32"/>
        </w:rPr>
        <w:t>1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EB284A">
        <w:rPr>
          <w:rFonts w:ascii="Segoe UI" w:eastAsia="Times New Roman" w:hAnsi="Segoe UI" w:cs="Segoe UI"/>
          <w:b/>
          <w:sz w:val="32"/>
          <w:szCs w:val="32"/>
        </w:rPr>
        <w:t>14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D95656">
        <w:rPr>
          <w:rFonts w:ascii="Segoe UI" w:eastAsia="Times New Roman" w:hAnsi="Segoe UI" w:cs="Segoe UI"/>
          <w:b/>
          <w:sz w:val="32"/>
          <w:szCs w:val="32"/>
        </w:rPr>
        <w:t>марта</w:t>
      </w:r>
      <w:r w:rsidR="00430CE0">
        <w:rPr>
          <w:rFonts w:ascii="Segoe UI" w:eastAsia="Times New Roman" w:hAnsi="Segoe UI" w:cs="Segoe UI"/>
          <w:b/>
          <w:sz w:val="32"/>
          <w:szCs w:val="32"/>
        </w:rPr>
        <w:t xml:space="preserve"> 2021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года</w:t>
      </w:r>
    </w:p>
    <w:p w:rsidR="00D3751A" w:rsidRDefault="00D3751A" w:rsidP="00667354">
      <w:pPr>
        <w:spacing w:line="240" w:lineRule="auto"/>
        <w:contextualSpacing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tbl>
      <w:tblPr>
        <w:tblStyle w:val="a5"/>
        <w:tblW w:w="11058" w:type="dxa"/>
        <w:tblInd w:w="-1168" w:type="dxa"/>
        <w:tblLook w:val="04A0"/>
      </w:tblPr>
      <w:tblGrid>
        <w:gridCol w:w="1809"/>
        <w:gridCol w:w="6271"/>
        <w:gridCol w:w="2978"/>
      </w:tblGrid>
      <w:tr w:rsidR="00387D29" w:rsidTr="009A48D3">
        <w:trPr>
          <w:trHeight w:val="413"/>
        </w:trPr>
        <w:tc>
          <w:tcPr>
            <w:tcW w:w="1809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71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8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A48D3" w:rsidTr="009A48D3">
        <w:trPr>
          <w:trHeight w:val="492"/>
        </w:trPr>
        <w:tc>
          <w:tcPr>
            <w:tcW w:w="1809" w:type="dxa"/>
          </w:tcPr>
          <w:p w:rsidR="009A48D3" w:rsidRPr="001D5724" w:rsidRDefault="00D3034A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E911B8"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854667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</w:t>
            </w:r>
            <w:r w:rsidRPr="00CD006E">
              <w:rPr>
                <w:rFonts w:ascii="Segoe UI" w:eastAsia="Times New Roman" w:hAnsi="Segoe UI" w:cs="Segoe UI"/>
                <w:sz w:val="24"/>
                <w:szCs w:val="24"/>
              </w:rPr>
              <w:t>Административное обследование земельных участков»</w:t>
            </w:r>
          </w:p>
        </w:tc>
        <w:tc>
          <w:tcPr>
            <w:tcW w:w="2978" w:type="dxa"/>
          </w:tcPr>
          <w:p w:rsidR="00854667" w:rsidRPr="009726AD" w:rsidRDefault="00854667" w:rsidP="009A48D3">
            <w:pPr>
              <w:shd w:val="clear" w:color="auto" w:fill="FFFFFF"/>
              <w:jc w:val="center"/>
              <w:outlineLvl w:val="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9726AD">
              <w:rPr>
                <w:rFonts w:ascii="Segoe UI" w:eastAsia="Times New Roman" w:hAnsi="Segoe UI" w:cs="Segoe UI"/>
                <w:sz w:val="24"/>
                <w:szCs w:val="24"/>
              </w:rPr>
              <w:t xml:space="preserve">8 (81436) 4 11 99 </w:t>
            </w:r>
          </w:p>
          <w:p w:rsidR="00854667" w:rsidRPr="009726AD" w:rsidRDefault="00854667" w:rsidP="009A48D3">
            <w:pPr>
              <w:shd w:val="clear" w:color="auto" w:fill="FFFFFF"/>
              <w:jc w:val="center"/>
              <w:outlineLvl w:val="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9726AD">
              <w:rPr>
                <w:rFonts w:ascii="Segoe UI" w:eastAsia="Times New Roman" w:hAnsi="Segoe UI" w:cs="Segoe UI"/>
                <w:sz w:val="24"/>
                <w:szCs w:val="24"/>
              </w:rPr>
              <w:t>(Олонец)</w:t>
            </w:r>
          </w:p>
          <w:p w:rsidR="009A48D3" w:rsidRPr="009726AD" w:rsidRDefault="009A48D3" w:rsidP="009A48D3">
            <w:pPr>
              <w:shd w:val="clear" w:color="auto" w:fill="FFFFFF"/>
              <w:jc w:val="center"/>
              <w:outlineLvl w:val="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F6276">
              <w:rPr>
                <w:rFonts w:ascii="Segoe UI" w:eastAsia="Times New Roman" w:hAnsi="Segoe UI" w:cs="Segoe UI"/>
                <w:sz w:val="24"/>
                <w:szCs w:val="24"/>
              </w:rPr>
              <w:t>с 10 до 12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9726AD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E911B8"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5F2F7B" w:rsidRPr="00CD006E">
              <w:rPr>
                <w:rFonts w:ascii="Segoe UI" w:eastAsia="Times New Roman" w:hAnsi="Segoe UI" w:cs="Segoe UI"/>
                <w:sz w:val="24"/>
                <w:szCs w:val="24"/>
              </w:rPr>
              <w:t xml:space="preserve">«Осуществление контроля (надзора) за деятельностью </w:t>
            </w:r>
            <w:proofErr w:type="spellStart"/>
            <w:r w:rsidR="005F2F7B" w:rsidRPr="00CD006E">
              <w:rPr>
                <w:rFonts w:ascii="Segoe UI" w:eastAsia="Times New Roman" w:hAnsi="Segoe UI" w:cs="Segoe UI"/>
                <w:sz w:val="24"/>
                <w:szCs w:val="24"/>
              </w:rPr>
              <w:t>саморегулируемых</w:t>
            </w:r>
            <w:proofErr w:type="spellEnd"/>
            <w:r w:rsidR="005F2F7B" w:rsidRPr="00CD006E">
              <w:rPr>
                <w:rFonts w:ascii="Segoe UI" w:eastAsia="Times New Roman" w:hAnsi="Segoe UI" w:cs="Segoe UI"/>
                <w:sz w:val="24"/>
                <w:szCs w:val="24"/>
              </w:rPr>
              <w:t xml:space="preserve"> организаций арбитражных управляющих»</w:t>
            </w:r>
          </w:p>
        </w:tc>
        <w:tc>
          <w:tcPr>
            <w:tcW w:w="2978" w:type="dxa"/>
          </w:tcPr>
          <w:p w:rsidR="005F2F7B" w:rsidRPr="009726AD" w:rsidRDefault="005F2F7B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9726AD">
              <w:rPr>
                <w:rFonts w:ascii="Segoe UI" w:eastAsia="Times New Roman" w:hAnsi="Segoe UI" w:cs="Segoe UI"/>
                <w:sz w:val="24"/>
                <w:szCs w:val="24"/>
              </w:rPr>
              <w:t>8 (8142) 76 20 03</w:t>
            </w:r>
          </w:p>
          <w:p w:rsidR="009A48D3" w:rsidRPr="009726AD" w:rsidRDefault="005F2F7B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с 10 до 13</w:t>
            </w:r>
            <w:r w:rsidR="0013763E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192BA5" w:rsidTr="009A48D3">
        <w:tc>
          <w:tcPr>
            <w:tcW w:w="1809" w:type="dxa"/>
          </w:tcPr>
          <w:p w:rsidR="00192BA5" w:rsidRPr="001D5724" w:rsidRDefault="009726AD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05</w:t>
            </w:r>
            <w:r w:rsidR="00192BA5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192BA5"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="00192BA5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192BA5" w:rsidRPr="001D5724" w:rsidRDefault="00192BA5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192BA5" w:rsidRPr="001D5724" w:rsidRDefault="00192BA5" w:rsidP="00D639AB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192BA5" w:rsidRPr="002A623E" w:rsidRDefault="00192BA5" w:rsidP="00D639AB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(8142) 76 29 31</w:t>
            </w:r>
          </w:p>
          <w:p w:rsidR="00192BA5" w:rsidRPr="002A623E" w:rsidRDefault="00192BA5" w:rsidP="00D639AB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9726AD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10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E911B8"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9726AD" w:rsidRPr="004F0B23">
              <w:rPr>
                <w:rFonts w:ascii="Segoe UI" w:hAnsi="Segoe UI" w:cs="Segoe UI"/>
                <w:sz w:val="24"/>
                <w:szCs w:val="24"/>
              </w:rPr>
              <w:t>«</w:t>
            </w:r>
            <w:r w:rsidR="009726AD">
              <w:rPr>
                <w:rFonts w:ascii="Segoe UI" w:hAnsi="Segoe UI" w:cs="Segoe UI"/>
                <w:sz w:val="24"/>
                <w:szCs w:val="24"/>
              </w:rPr>
              <w:t>Электронная закладная (электронная ипотека)</w:t>
            </w:r>
            <w:r w:rsidR="009726AD" w:rsidRPr="004F0B23">
              <w:rPr>
                <w:rFonts w:ascii="Segoe UI" w:hAnsi="Segoe UI" w:cs="Segoe UI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9726AD" w:rsidRPr="009726AD" w:rsidRDefault="009726AD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9726AD">
              <w:rPr>
                <w:rFonts w:ascii="Segoe UI" w:eastAsia="Times New Roman" w:hAnsi="Segoe UI" w:cs="Segoe UI"/>
                <w:sz w:val="24"/>
                <w:szCs w:val="24"/>
              </w:rPr>
              <w:t>8 (8142) 76 22 45</w:t>
            </w:r>
          </w:p>
          <w:p w:rsidR="009A48D3" w:rsidRPr="002A623E" w:rsidRDefault="009726AD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9A48D3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726AD" w:rsidTr="009A48D3">
        <w:trPr>
          <w:trHeight w:val="692"/>
        </w:trPr>
        <w:tc>
          <w:tcPr>
            <w:tcW w:w="1809" w:type="dxa"/>
          </w:tcPr>
          <w:p w:rsidR="009726AD" w:rsidRPr="001D5724" w:rsidRDefault="009726AD" w:rsidP="00D639AB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11</w:t>
            </w:r>
            <w:r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726AD" w:rsidRPr="001D5724" w:rsidRDefault="009726AD" w:rsidP="00D639AB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Мастер-класс по обучению заявителей работе с электронными сервисами Росреестра</w:t>
            </w:r>
          </w:p>
        </w:tc>
        <w:tc>
          <w:tcPr>
            <w:tcW w:w="2978" w:type="dxa"/>
          </w:tcPr>
          <w:p w:rsidR="009726AD" w:rsidRPr="002A623E" w:rsidRDefault="009726AD" w:rsidP="00D639AB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(8142)71-73-46 (</w:t>
            </w:r>
            <w:proofErr w:type="spellStart"/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доб</w:t>
            </w:r>
            <w:proofErr w:type="spellEnd"/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. 2).</w:t>
            </w:r>
          </w:p>
          <w:p w:rsidR="009726AD" w:rsidRPr="002A623E" w:rsidRDefault="009726AD" w:rsidP="00D639AB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Запись до 10.03</w:t>
            </w: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</w:tr>
      <w:tr w:rsidR="00115ED6" w:rsidTr="009A48D3">
        <w:tc>
          <w:tcPr>
            <w:tcW w:w="1809" w:type="dxa"/>
          </w:tcPr>
          <w:p w:rsidR="00115ED6" w:rsidRPr="001D5724" w:rsidRDefault="00115ED6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12</w:t>
            </w:r>
            <w:r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115ED6" w:rsidRPr="001D5724" w:rsidRDefault="00115ED6" w:rsidP="00D639AB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115ED6" w:rsidRPr="002A623E" w:rsidRDefault="00115ED6" w:rsidP="00D639AB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(8142) 76 29 31</w:t>
            </w:r>
          </w:p>
          <w:p w:rsidR="00115ED6" w:rsidRPr="002A623E" w:rsidRDefault="00115ED6" w:rsidP="00D639AB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</w:tbl>
    <w:p w:rsidR="00D3751A" w:rsidRDefault="00D3751A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Times New Roman" w:hAnsi="Segoe UI" w:cs="Segoe UI"/>
          <w:sz w:val="24"/>
          <w:szCs w:val="24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A969F5" w:rsidRDefault="00C25C23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06F15"/>
    <w:rsid w:val="0002201E"/>
    <w:rsid w:val="00051643"/>
    <w:rsid w:val="000F55D7"/>
    <w:rsid w:val="00115ED6"/>
    <w:rsid w:val="0013763E"/>
    <w:rsid w:val="00192BA5"/>
    <w:rsid w:val="00196D80"/>
    <w:rsid w:val="001C0779"/>
    <w:rsid w:val="001D5724"/>
    <w:rsid w:val="001E3120"/>
    <w:rsid w:val="001F553C"/>
    <w:rsid w:val="002539C8"/>
    <w:rsid w:val="002602BD"/>
    <w:rsid w:val="00273050"/>
    <w:rsid w:val="00273983"/>
    <w:rsid w:val="00287A04"/>
    <w:rsid w:val="002A0D0D"/>
    <w:rsid w:val="002A0EB5"/>
    <w:rsid w:val="002A623E"/>
    <w:rsid w:val="002B722A"/>
    <w:rsid w:val="002C3EA5"/>
    <w:rsid w:val="002F1290"/>
    <w:rsid w:val="00301C38"/>
    <w:rsid w:val="003166A7"/>
    <w:rsid w:val="0035716B"/>
    <w:rsid w:val="0038426A"/>
    <w:rsid w:val="00387D29"/>
    <w:rsid w:val="003E245F"/>
    <w:rsid w:val="003E6C93"/>
    <w:rsid w:val="003E71AA"/>
    <w:rsid w:val="00414C86"/>
    <w:rsid w:val="00430CE0"/>
    <w:rsid w:val="004321E4"/>
    <w:rsid w:val="00490190"/>
    <w:rsid w:val="004A7734"/>
    <w:rsid w:val="0050189E"/>
    <w:rsid w:val="00520F18"/>
    <w:rsid w:val="00524B0E"/>
    <w:rsid w:val="00566B03"/>
    <w:rsid w:val="005775A6"/>
    <w:rsid w:val="005874AF"/>
    <w:rsid w:val="005C43F4"/>
    <w:rsid w:val="005D1CDF"/>
    <w:rsid w:val="005E5A9C"/>
    <w:rsid w:val="005F2F7B"/>
    <w:rsid w:val="005F411A"/>
    <w:rsid w:val="005F6276"/>
    <w:rsid w:val="00606645"/>
    <w:rsid w:val="006129DD"/>
    <w:rsid w:val="006329E6"/>
    <w:rsid w:val="00637261"/>
    <w:rsid w:val="00667354"/>
    <w:rsid w:val="006A08FE"/>
    <w:rsid w:val="006B2B74"/>
    <w:rsid w:val="006B43D9"/>
    <w:rsid w:val="006C2894"/>
    <w:rsid w:val="00703883"/>
    <w:rsid w:val="007369EF"/>
    <w:rsid w:val="00744EBE"/>
    <w:rsid w:val="00771F1D"/>
    <w:rsid w:val="007970BB"/>
    <w:rsid w:val="0080339C"/>
    <w:rsid w:val="0080482F"/>
    <w:rsid w:val="00816CD3"/>
    <w:rsid w:val="00854667"/>
    <w:rsid w:val="0089581D"/>
    <w:rsid w:val="008B0256"/>
    <w:rsid w:val="008D7FA5"/>
    <w:rsid w:val="008E2232"/>
    <w:rsid w:val="008E49DC"/>
    <w:rsid w:val="009726AD"/>
    <w:rsid w:val="00977DC4"/>
    <w:rsid w:val="009A17A5"/>
    <w:rsid w:val="009A48D3"/>
    <w:rsid w:val="009B1E35"/>
    <w:rsid w:val="009C3F3E"/>
    <w:rsid w:val="009C5AFD"/>
    <w:rsid w:val="00A070A3"/>
    <w:rsid w:val="00A411B6"/>
    <w:rsid w:val="00A67172"/>
    <w:rsid w:val="00A969F5"/>
    <w:rsid w:val="00AE1D77"/>
    <w:rsid w:val="00AE24EB"/>
    <w:rsid w:val="00AE50DF"/>
    <w:rsid w:val="00B032EC"/>
    <w:rsid w:val="00B15A04"/>
    <w:rsid w:val="00B31E66"/>
    <w:rsid w:val="00B41FC8"/>
    <w:rsid w:val="00B44B49"/>
    <w:rsid w:val="00B57264"/>
    <w:rsid w:val="00B64266"/>
    <w:rsid w:val="00BA083B"/>
    <w:rsid w:val="00BD5A27"/>
    <w:rsid w:val="00BE59C2"/>
    <w:rsid w:val="00BE6414"/>
    <w:rsid w:val="00BE7D6A"/>
    <w:rsid w:val="00C25C23"/>
    <w:rsid w:val="00C3629E"/>
    <w:rsid w:val="00C469C6"/>
    <w:rsid w:val="00C9097F"/>
    <w:rsid w:val="00C921E8"/>
    <w:rsid w:val="00CB6533"/>
    <w:rsid w:val="00CC0757"/>
    <w:rsid w:val="00CC39D6"/>
    <w:rsid w:val="00CD006E"/>
    <w:rsid w:val="00CD4538"/>
    <w:rsid w:val="00D3034A"/>
    <w:rsid w:val="00D3751A"/>
    <w:rsid w:val="00D504C5"/>
    <w:rsid w:val="00D532DD"/>
    <w:rsid w:val="00D7377F"/>
    <w:rsid w:val="00D95656"/>
    <w:rsid w:val="00DA05DA"/>
    <w:rsid w:val="00DA37D0"/>
    <w:rsid w:val="00DF29CB"/>
    <w:rsid w:val="00E708EF"/>
    <w:rsid w:val="00E860F8"/>
    <w:rsid w:val="00E911B8"/>
    <w:rsid w:val="00E925DF"/>
    <w:rsid w:val="00E97D06"/>
    <w:rsid w:val="00EB05CB"/>
    <w:rsid w:val="00EB1007"/>
    <w:rsid w:val="00EB284A"/>
    <w:rsid w:val="00EF5114"/>
    <w:rsid w:val="00F53F7C"/>
    <w:rsid w:val="00FC62BA"/>
    <w:rsid w:val="00FC6A4F"/>
    <w:rsid w:val="00FD0262"/>
    <w:rsid w:val="00FD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7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40</cp:revision>
  <cp:lastPrinted>2020-12-18T11:47:00Z</cp:lastPrinted>
  <dcterms:created xsi:type="dcterms:W3CDTF">2020-12-18T11:33:00Z</dcterms:created>
  <dcterms:modified xsi:type="dcterms:W3CDTF">2021-02-25T08:49:00Z</dcterms:modified>
</cp:coreProperties>
</file>