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0F" w:rsidRDefault="00C4170F" w:rsidP="00C4170F">
      <w:pPr>
        <w:spacing w:after="524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C4170F">
        <w:rPr>
          <w:rFonts w:eastAsia="Times New Roman" w:cs="Times New Roman"/>
          <w:b/>
          <w:bCs/>
          <w:kern w:val="36"/>
          <w:szCs w:val="28"/>
          <w:lang w:eastAsia="ru-RU"/>
        </w:rPr>
        <w:t>Пенсионный фонд Карелии подвел итоги ежегодного конкурса на звание лучшего территориального органа за 20</w:t>
      </w:r>
      <w:r>
        <w:rPr>
          <w:rFonts w:eastAsia="Times New Roman" w:cs="Times New Roman"/>
          <w:b/>
          <w:bCs/>
          <w:kern w:val="36"/>
          <w:szCs w:val="28"/>
          <w:lang w:eastAsia="ru-RU"/>
        </w:rPr>
        <w:t>20</w:t>
      </w:r>
      <w:r w:rsidRPr="00C4170F">
        <w:rPr>
          <w:rFonts w:eastAsia="Times New Roman" w:cs="Times New Roman"/>
          <w:b/>
          <w:bCs/>
          <w:kern w:val="36"/>
          <w:szCs w:val="28"/>
          <w:lang w:eastAsia="ru-RU"/>
        </w:rPr>
        <w:t xml:space="preserve"> год</w:t>
      </w:r>
    </w:p>
    <w:p w:rsidR="00E4477E" w:rsidRDefault="00E97804" w:rsidP="00C4170F">
      <w:pPr>
        <w:spacing w:after="524" w:line="240" w:lineRule="auto"/>
        <w:outlineLvl w:val="0"/>
        <w:rPr>
          <w:rFonts w:cs="Times New Roman"/>
          <w:color w:val="212121"/>
          <w:sz w:val="24"/>
          <w:szCs w:val="24"/>
        </w:rPr>
      </w:pPr>
      <w:r w:rsidRPr="00E97804">
        <w:rPr>
          <w:rFonts w:cs="Times New Roman"/>
          <w:color w:val="212121"/>
          <w:sz w:val="24"/>
          <w:szCs w:val="24"/>
        </w:rPr>
        <w:t xml:space="preserve">Основная цель проведения конкурса - повышение эффективности и качества работы ведомства. Он позволяет территориальным управлениям проанализировать свою работу, достойно ее представить и перенять передовой опыт. </w:t>
      </w:r>
      <w:r>
        <w:rPr>
          <w:rFonts w:cs="Times New Roman"/>
          <w:color w:val="212121"/>
          <w:sz w:val="24"/>
          <w:szCs w:val="24"/>
        </w:rPr>
        <w:t xml:space="preserve">Деятельность </w:t>
      </w:r>
      <w:r w:rsidRPr="00E97804">
        <w:rPr>
          <w:rFonts w:cs="Times New Roman"/>
          <w:color w:val="212121"/>
          <w:sz w:val="24"/>
          <w:szCs w:val="24"/>
        </w:rPr>
        <w:t xml:space="preserve">территориальных органов ПФР оценивается по целому ряду показателей, главные из которых - эффективность работы с населением, а это - своевременность назначения, выплаты пенсий, оперативность работы по приему и обработке заявлений граждан. </w:t>
      </w:r>
      <w:r w:rsidR="00E4477E" w:rsidRPr="00E97804">
        <w:rPr>
          <w:rFonts w:cs="Times New Roman"/>
          <w:color w:val="212121"/>
          <w:sz w:val="24"/>
          <w:szCs w:val="24"/>
        </w:rPr>
        <w:t>Победители выявляются по нескольким номинациям.</w:t>
      </w:r>
      <w:r w:rsidR="00E4477E">
        <w:rPr>
          <w:rFonts w:cs="Times New Roman"/>
          <w:color w:val="212121"/>
          <w:sz w:val="24"/>
          <w:szCs w:val="24"/>
        </w:rPr>
        <w:t xml:space="preserve"> </w:t>
      </w:r>
    </w:p>
    <w:p w:rsidR="006D05D6" w:rsidRDefault="00E4477E" w:rsidP="006D05D6">
      <w:pPr>
        <w:spacing w:after="524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color w:val="212121"/>
          <w:sz w:val="24"/>
          <w:szCs w:val="24"/>
        </w:rPr>
        <w:t>По итогам конкурса л</w:t>
      </w:r>
      <w:r w:rsidR="00E97804" w:rsidRPr="006D05D6">
        <w:rPr>
          <w:rFonts w:cs="Times New Roman"/>
          <w:color w:val="212121"/>
          <w:sz w:val="24"/>
          <w:szCs w:val="24"/>
        </w:rPr>
        <w:t xml:space="preserve">учшим территориальным органом Пенсионного фонда </w:t>
      </w:r>
      <w:r w:rsidR="006D05D6">
        <w:rPr>
          <w:rFonts w:cs="Times New Roman"/>
          <w:color w:val="212121"/>
          <w:sz w:val="24"/>
          <w:szCs w:val="24"/>
        </w:rPr>
        <w:t xml:space="preserve">по Республике Карелия </w:t>
      </w:r>
      <w:r w:rsidR="00E97804" w:rsidRPr="006D05D6">
        <w:rPr>
          <w:rFonts w:cs="Times New Roman"/>
          <w:color w:val="212121"/>
          <w:sz w:val="24"/>
          <w:szCs w:val="24"/>
        </w:rPr>
        <w:t>признано</w:t>
      </w:r>
      <w:r w:rsidR="006D05D6" w:rsidRPr="006D05D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05D6" w:rsidRPr="00C4170F">
        <w:rPr>
          <w:rFonts w:eastAsia="Times New Roman" w:cs="Times New Roman"/>
          <w:sz w:val="24"/>
          <w:szCs w:val="24"/>
          <w:lang w:eastAsia="ru-RU"/>
        </w:rPr>
        <w:t xml:space="preserve">Управление в </w:t>
      </w:r>
      <w:proofErr w:type="gramStart"/>
      <w:r w:rsidR="006D05D6" w:rsidRPr="00C4170F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="006D05D6" w:rsidRPr="00C4170F">
        <w:rPr>
          <w:rFonts w:eastAsia="Times New Roman" w:cs="Times New Roman"/>
          <w:sz w:val="24"/>
          <w:szCs w:val="24"/>
          <w:lang w:eastAsia="ru-RU"/>
        </w:rPr>
        <w:t>. Сортавала.</w:t>
      </w:r>
      <w:r w:rsidR="006D05D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97804" w:rsidRPr="006D05D6">
        <w:rPr>
          <w:rFonts w:cs="Times New Roman"/>
          <w:color w:val="212121"/>
          <w:sz w:val="24"/>
          <w:szCs w:val="24"/>
        </w:rPr>
        <w:t xml:space="preserve"> Второе и третье почетные места за высокие производственные показатели, достигнутые в профессиональной деятельности, присуждены Управлениям </w:t>
      </w:r>
      <w:r w:rsidR="006D05D6" w:rsidRPr="006D05D6">
        <w:rPr>
          <w:rFonts w:eastAsia="Times New Roman" w:cs="Times New Roman"/>
          <w:sz w:val="24"/>
          <w:szCs w:val="24"/>
          <w:lang w:eastAsia="ru-RU"/>
        </w:rPr>
        <w:t xml:space="preserve">в </w:t>
      </w:r>
      <w:proofErr w:type="gramStart"/>
      <w:r w:rsidR="006D05D6" w:rsidRPr="006D05D6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="006D05D6" w:rsidRPr="006D05D6">
        <w:rPr>
          <w:rFonts w:eastAsia="Times New Roman" w:cs="Times New Roman"/>
          <w:sz w:val="24"/>
          <w:szCs w:val="24"/>
          <w:lang w:eastAsia="ru-RU"/>
        </w:rPr>
        <w:t>.</w:t>
      </w:r>
      <w:r w:rsidR="006D05D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05D6" w:rsidRPr="006D05D6">
        <w:rPr>
          <w:rFonts w:eastAsia="Times New Roman" w:cs="Times New Roman"/>
          <w:sz w:val="24"/>
          <w:szCs w:val="24"/>
          <w:lang w:eastAsia="ru-RU"/>
        </w:rPr>
        <w:t>Сегеже</w:t>
      </w:r>
      <w:r w:rsidR="006D05D6">
        <w:rPr>
          <w:rFonts w:eastAsia="Times New Roman" w:cs="Times New Roman"/>
          <w:sz w:val="24"/>
          <w:szCs w:val="24"/>
          <w:lang w:eastAsia="ru-RU"/>
        </w:rPr>
        <w:t xml:space="preserve"> и в г. Костомукше.</w:t>
      </w:r>
      <w:r w:rsidR="006D05D6" w:rsidRPr="006D05D6">
        <w:t xml:space="preserve"> </w:t>
      </w:r>
    </w:p>
    <w:p w:rsidR="006D05D6" w:rsidRDefault="006D05D6" w:rsidP="006D05D6">
      <w:pPr>
        <w:spacing w:after="524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номинациях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признаны</w:t>
      </w:r>
      <w:proofErr w:type="gramEnd"/>
      <w:r w:rsidRPr="006D05D6">
        <w:rPr>
          <w:rFonts w:eastAsia="Times New Roman" w:cs="Times New Roman"/>
          <w:sz w:val="24"/>
          <w:szCs w:val="24"/>
          <w:lang w:eastAsia="ru-RU"/>
        </w:rPr>
        <w:t xml:space="preserve"> победителями:</w:t>
      </w:r>
    </w:p>
    <w:p w:rsidR="006D05D6" w:rsidRPr="006D05D6" w:rsidRDefault="006D05D6" w:rsidP="006D05D6">
      <w:pPr>
        <w:spacing w:after="524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6D05D6">
        <w:rPr>
          <w:rFonts w:eastAsia="Times New Roman" w:cs="Times New Roman"/>
          <w:sz w:val="24"/>
          <w:szCs w:val="24"/>
          <w:lang w:eastAsia="ru-RU"/>
        </w:rPr>
        <w:t xml:space="preserve">- Лучшее Управление по организации персонифицированного учета и организации работы с персоналом Управление Пенсионного фонда Российской Федерации в </w:t>
      </w:r>
      <w:proofErr w:type="gramStart"/>
      <w:r w:rsidRPr="006D05D6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6D05D6">
        <w:rPr>
          <w:rFonts w:eastAsia="Times New Roman" w:cs="Times New Roman"/>
          <w:sz w:val="24"/>
          <w:szCs w:val="24"/>
          <w:lang w:eastAsia="ru-RU"/>
        </w:rPr>
        <w:t>. Сегеже Республики Карелия (межрайонное);</w:t>
      </w:r>
    </w:p>
    <w:p w:rsidR="006D05D6" w:rsidRPr="006D05D6" w:rsidRDefault="006D05D6" w:rsidP="006D05D6">
      <w:pPr>
        <w:spacing w:after="524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6D05D6">
        <w:rPr>
          <w:rFonts w:eastAsia="Times New Roman" w:cs="Times New Roman"/>
          <w:sz w:val="24"/>
          <w:szCs w:val="24"/>
          <w:lang w:eastAsia="ru-RU"/>
        </w:rPr>
        <w:t xml:space="preserve">- Лучшее Управление по организации пенсионного обеспечения - Управление Пенсионного фонда Российской Федерации в </w:t>
      </w:r>
      <w:proofErr w:type="gramStart"/>
      <w:r w:rsidRPr="006D05D6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6D05D6">
        <w:rPr>
          <w:rFonts w:eastAsia="Times New Roman" w:cs="Times New Roman"/>
          <w:sz w:val="24"/>
          <w:szCs w:val="24"/>
          <w:lang w:eastAsia="ru-RU"/>
        </w:rPr>
        <w:t>. Костомукша Республики Карелия (межрайонное);</w:t>
      </w:r>
    </w:p>
    <w:p w:rsidR="006D05D6" w:rsidRPr="006D05D6" w:rsidRDefault="006D05D6" w:rsidP="006D05D6">
      <w:pPr>
        <w:spacing w:after="524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6D05D6">
        <w:rPr>
          <w:rFonts w:eastAsia="Times New Roman" w:cs="Times New Roman"/>
          <w:sz w:val="24"/>
          <w:szCs w:val="24"/>
          <w:lang w:eastAsia="ru-RU"/>
        </w:rPr>
        <w:t xml:space="preserve">- Лучшее Управление по клиентоориентированности и организации социальных выплат и предоставлению мер социальной поддержки семьям с детьми - Управление Пенсионного фонда Российской Федерации в </w:t>
      </w:r>
      <w:proofErr w:type="gramStart"/>
      <w:r w:rsidRPr="006D05D6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6D05D6">
        <w:rPr>
          <w:rFonts w:eastAsia="Times New Roman" w:cs="Times New Roman"/>
          <w:sz w:val="24"/>
          <w:szCs w:val="24"/>
          <w:lang w:eastAsia="ru-RU"/>
        </w:rPr>
        <w:t>. Сортавала Республики Карелия (межрайонное);</w:t>
      </w:r>
    </w:p>
    <w:p w:rsidR="006D05D6" w:rsidRDefault="006D05D6" w:rsidP="006D05D6">
      <w:pPr>
        <w:spacing w:after="524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6D05D6">
        <w:rPr>
          <w:rFonts w:eastAsia="Times New Roman" w:cs="Times New Roman"/>
          <w:sz w:val="24"/>
          <w:szCs w:val="24"/>
          <w:lang w:eastAsia="ru-RU"/>
        </w:rPr>
        <w:t xml:space="preserve">- Лучшее Управление по организации финансово-экономической деятельности - Управление Пенсионного фонда Российской Федерации в </w:t>
      </w:r>
      <w:proofErr w:type="gramStart"/>
      <w:r w:rsidRPr="006D05D6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6D05D6">
        <w:rPr>
          <w:rFonts w:eastAsia="Times New Roman" w:cs="Times New Roman"/>
          <w:sz w:val="24"/>
          <w:szCs w:val="24"/>
          <w:lang w:eastAsia="ru-RU"/>
        </w:rPr>
        <w:t>. Петрозаводске Республики Карелия (межрайонное).</w:t>
      </w:r>
    </w:p>
    <w:p w:rsidR="00C4170F" w:rsidRPr="00C4170F" w:rsidRDefault="00E4477E" w:rsidP="00CE51EE">
      <w:pPr>
        <w:spacing w:after="524"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C4170F">
        <w:rPr>
          <w:rFonts w:eastAsia="Times New Roman" w:cs="Times New Roman"/>
          <w:sz w:val="24"/>
          <w:szCs w:val="24"/>
          <w:lang w:eastAsia="ru-RU"/>
        </w:rPr>
        <w:t>Напомним, обслуживание жителей Карелии в настоящее время организовано силами пяти территориальных межрайонных Управлений, которые включают в себя 18 клиентских служб во всех районах республики. Перечисление выплат осуществляет Центр ПФР в Республике Карелия. За работу Управлений отвечает Отделение ПФР по Республике Карелия.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4170F" w:rsidRPr="00C4170F">
        <w:rPr>
          <w:rFonts w:eastAsia="Times New Roman" w:cs="Times New Roman"/>
          <w:sz w:val="24"/>
          <w:szCs w:val="24"/>
          <w:lang w:eastAsia="ru-RU"/>
        </w:rPr>
        <w:t xml:space="preserve">Органы ПФР в Карелии предоставляют услуги </w:t>
      </w:r>
      <w:r w:rsidR="00CE51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E51EE" w:rsidRPr="00CE51EE">
        <w:rPr>
          <w:rFonts w:eastAsia="Times New Roman" w:cs="Times New Roman"/>
          <w:sz w:val="24"/>
          <w:szCs w:val="24"/>
          <w:lang w:eastAsia="ru-RU"/>
        </w:rPr>
        <w:t>938</w:t>
      </w:r>
      <w:r w:rsidR="00C4170F" w:rsidRPr="00C4170F">
        <w:rPr>
          <w:rFonts w:eastAsia="Times New Roman" w:cs="Times New Roman"/>
          <w:sz w:val="24"/>
          <w:szCs w:val="24"/>
          <w:lang w:eastAsia="ru-RU"/>
        </w:rPr>
        <w:t xml:space="preserve">  тысячам человек, зарегистрированных в системе обязательного пенсионного страхования, среди которых </w:t>
      </w:r>
      <w:r w:rsidR="00CE51EE">
        <w:rPr>
          <w:rFonts w:eastAsia="Times New Roman" w:cs="Times New Roman"/>
          <w:sz w:val="24"/>
          <w:szCs w:val="24"/>
          <w:lang w:eastAsia="ru-RU"/>
        </w:rPr>
        <w:t>более 232</w:t>
      </w:r>
      <w:r w:rsidR="00C4170F" w:rsidRPr="00C4170F">
        <w:rPr>
          <w:rFonts w:eastAsia="Times New Roman" w:cs="Times New Roman"/>
          <w:sz w:val="24"/>
          <w:szCs w:val="24"/>
          <w:lang w:eastAsia="ru-RU"/>
        </w:rPr>
        <w:t xml:space="preserve"> тысяч – пенсионеры. За 20</w:t>
      </w:r>
      <w:r w:rsidR="00CE51EE">
        <w:rPr>
          <w:rFonts w:eastAsia="Times New Roman" w:cs="Times New Roman"/>
          <w:sz w:val="24"/>
          <w:szCs w:val="24"/>
          <w:lang w:eastAsia="ru-RU"/>
        </w:rPr>
        <w:t>20</w:t>
      </w:r>
      <w:r w:rsidR="00C4170F" w:rsidRPr="00C4170F">
        <w:rPr>
          <w:rFonts w:eastAsia="Times New Roman" w:cs="Times New Roman"/>
          <w:sz w:val="24"/>
          <w:szCs w:val="24"/>
          <w:lang w:eastAsia="ru-RU"/>
        </w:rPr>
        <w:t xml:space="preserve"> год получателям пенсий и иных социальных выплат в К</w:t>
      </w:r>
      <w:r w:rsidR="00CE51EE">
        <w:rPr>
          <w:rFonts w:eastAsia="Times New Roman" w:cs="Times New Roman"/>
          <w:sz w:val="24"/>
          <w:szCs w:val="24"/>
          <w:lang w:eastAsia="ru-RU"/>
        </w:rPr>
        <w:t>арелии было перечислено более 57</w:t>
      </w:r>
      <w:r w:rsidR="00C4170F" w:rsidRPr="00C4170F">
        <w:rPr>
          <w:rFonts w:eastAsia="Times New Roman" w:cs="Times New Roman"/>
          <w:sz w:val="24"/>
          <w:szCs w:val="24"/>
          <w:lang w:eastAsia="ru-RU"/>
        </w:rPr>
        <w:t xml:space="preserve"> миллиардов рублей. Кроме того, специалистами ПФР в </w:t>
      </w:r>
      <w:r w:rsidR="00CE51EE">
        <w:rPr>
          <w:rFonts w:eastAsia="Times New Roman" w:cs="Times New Roman"/>
          <w:sz w:val="24"/>
          <w:szCs w:val="24"/>
          <w:lang w:eastAsia="ru-RU"/>
        </w:rPr>
        <w:t>Карелии обслуживаются порядка 36</w:t>
      </w:r>
      <w:r w:rsidR="00C4170F" w:rsidRPr="00C4170F">
        <w:rPr>
          <w:rFonts w:eastAsia="Times New Roman" w:cs="Times New Roman"/>
          <w:sz w:val="24"/>
          <w:szCs w:val="24"/>
          <w:lang w:eastAsia="ru-RU"/>
        </w:rPr>
        <w:t xml:space="preserve"> тысяч страхователей.</w:t>
      </w:r>
    </w:p>
    <w:sectPr w:rsidR="00C4170F" w:rsidRPr="00C4170F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5724"/>
  <w:defaultTabStop w:val="708"/>
  <w:characterSpacingControl w:val="doNotCompress"/>
  <w:savePreviewPicture/>
  <w:compat/>
  <w:rsids>
    <w:rsidRoot w:val="00C4170F"/>
    <w:rsid w:val="0003666C"/>
    <w:rsid w:val="00140B3E"/>
    <w:rsid w:val="002C5D06"/>
    <w:rsid w:val="00331666"/>
    <w:rsid w:val="003673F5"/>
    <w:rsid w:val="003B5399"/>
    <w:rsid w:val="003F6029"/>
    <w:rsid w:val="0046661C"/>
    <w:rsid w:val="004A7B24"/>
    <w:rsid w:val="00646E33"/>
    <w:rsid w:val="006C28FE"/>
    <w:rsid w:val="006D05D6"/>
    <w:rsid w:val="00745254"/>
    <w:rsid w:val="00791E23"/>
    <w:rsid w:val="0087781A"/>
    <w:rsid w:val="008E3037"/>
    <w:rsid w:val="008E7C38"/>
    <w:rsid w:val="00943CCA"/>
    <w:rsid w:val="00B37454"/>
    <w:rsid w:val="00B455A3"/>
    <w:rsid w:val="00B53312"/>
    <w:rsid w:val="00BA70A9"/>
    <w:rsid w:val="00BF672D"/>
    <w:rsid w:val="00C4170F"/>
    <w:rsid w:val="00CE51EE"/>
    <w:rsid w:val="00D31D1A"/>
    <w:rsid w:val="00DC622F"/>
    <w:rsid w:val="00E4477E"/>
    <w:rsid w:val="00E97804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23"/>
    <w:pPr>
      <w:spacing w:after="200" w:line="276" w:lineRule="auto"/>
    </w:pPr>
    <w:rPr>
      <w:rFonts w:cstheme="minorBidi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4170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C4170F"/>
    <w:rPr>
      <w:rFonts w:eastAsia="Times New Roman"/>
      <w:b/>
      <w:bCs/>
      <w:kern w:val="36"/>
      <w:sz w:val="48"/>
      <w:szCs w:val="48"/>
    </w:rPr>
  </w:style>
  <w:style w:type="character" w:customStyle="1" w:styleId="text-uppercase">
    <w:name w:val="text-uppercase"/>
    <w:basedOn w:val="a0"/>
    <w:rsid w:val="00C4170F"/>
  </w:style>
  <w:style w:type="paragraph" w:styleId="a5">
    <w:name w:val="Normal (Web)"/>
    <w:basedOn w:val="a"/>
    <w:uiPriority w:val="99"/>
    <w:semiHidden/>
    <w:unhideWhenUsed/>
    <w:rsid w:val="00C4170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49020">
          <w:marLeft w:val="-327"/>
          <w:marRight w:val="-3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472">
          <w:marLeft w:val="-327"/>
          <w:marRight w:val="-3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5599">
                  <w:marLeft w:val="0"/>
                  <w:marRight w:val="0"/>
                  <w:marTop w:val="0"/>
                  <w:marBottom w:val="52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7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Пенсионный фонд Карелии подвел итоги ежегодного конкурса на звание лучшего терри</vt:lpstr>
      <vt:lpstr>Основная цель проведения конкурса - повышение эффективности и качества работы ве</vt:lpstr>
      <vt:lpstr>По итогам конкурса лучшим территориальным органом Пенсионного фонда по Республик</vt:lpstr>
      <vt:lpstr>В номинациях признаны победителями:</vt:lpstr>
      <vt:lpstr>- Лучшее Управление по организации персонифицированного учета и организации рабо</vt:lpstr>
      <vt:lpstr>- Лучшее Управление по организации пенсионного обеспечения - Управление Пенсионн</vt:lpstr>
      <vt:lpstr>- Лучшее Управление по клиентоориентированности и организации социальных выплат </vt:lpstr>
      <vt:lpstr>- Лучшее Управление по организации финансово-экономической деятельности - Управл</vt:lpstr>
      <vt:lpstr>Напомним, обслуживание жителей Карелии в настоящее время организовано силами пят</vt:lpstr>
    </vt:vector>
  </TitlesOfParts>
  <Company>ПФР по республике Карелия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Пяхтина Ирина Августовна</cp:lastModifiedBy>
  <cp:revision>1</cp:revision>
  <dcterms:created xsi:type="dcterms:W3CDTF">2021-04-02T11:31:00Z</dcterms:created>
  <dcterms:modified xsi:type="dcterms:W3CDTF">2021-04-02T12:56:00Z</dcterms:modified>
</cp:coreProperties>
</file>