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3E" w:rsidRDefault="009B5D46" w:rsidP="009B5D4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Житель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 предстанет перед судом за угрозу убийством</w:t>
      </w:r>
    </w:p>
    <w:p w:rsidR="009B5D46" w:rsidRDefault="009B5D46">
      <w:pPr>
        <w:rPr>
          <w:sz w:val="28"/>
          <w:szCs w:val="28"/>
        </w:rPr>
      </w:pPr>
    </w:p>
    <w:p w:rsidR="009B5D46" w:rsidRDefault="009B5D46" w:rsidP="009B5D4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Прокуратура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 направила для рассмотрения в суд уголовное дело по обвинению 41-летнего местного жителя в совершении преступления, предусмотренного ч.1 ст.119 УК РФ, - угроза убийством, если имелись основания опасаться осуществления этой угрозы.</w:t>
      </w:r>
    </w:p>
    <w:p w:rsidR="009B5D46" w:rsidRDefault="009B5D46" w:rsidP="009B5D46">
      <w:pPr>
        <w:jc w:val="both"/>
        <w:rPr>
          <w:sz w:val="28"/>
          <w:szCs w:val="28"/>
        </w:rPr>
      </w:pPr>
    </w:p>
    <w:p w:rsidR="009B5D46" w:rsidRDefault="009B5D46" w:rsidP="009B5D4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Согласно </w:t>
      </w:r>
      <w:proofErr w:type="gramStart"/>
      <w:r>
        <w:rPr>
          <w:sz w:val="28"/>
          <w:szCs w:val="28"/>
        </w:rPr>
        <w:t>материалам уголовного дела</w:t>
      </w:r>
      <w:proofErr w:type="gramEnd"/>
      <w:r>
        <w:rPr>
          <w:sz w:val="28"/>
          <w:szCs w:val="28"/>
        </w:rPr>
        <w:t xml:space="preserve"> в один из дней июня текущего года обвиняемый, ранее привлекавшийся к уголовной ответственности за убийство, распивал спиртные напитки у себя дома в компании сожительницы и их общей знакомой.</w:t>
      </w:r>
    </w:p>
    <w:p w:rsidR="009B5D46" w:rsidRDefault="009B5D46" w:rsidP="009B5D4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какой-то момент, когда указанные лица находились на крыльце дома, между хозяевами завязался конфликт, в который вмешалась гостья.</w:t>
      </w:r>
    </w:p>
    <w:p w:rsidR="009B5D46" w:rsidRDefault="009B5D46" w:rsidP="009B5D4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итоге, обвиняемый схватил ее за волосы и, удерживая, нанес несколько ударов по голове и телу, после чего приставил нож к горлу и высказал угрозу убийством.</w:t>
      </w:r>
      <w:r w:rsidR="004E5679">
        <w:rPr>
          <w:sz w:val="28"/>
          <w:szCs w:val="28"/>
        </w:rPr>
        <w:t xml:space="preserve"> </w:t>
      </w:r>
      <w:r>
        <w:rPr>
          <w:sz w:val="28"/>
          <w:szCs w:val="28"/>
        </w:rPr>
        <w:t>После инцидента потерпевшая обратилась за помощью в полицию.</w:t>
      </w:r>
    </w:p>
    <w:p w:rsidR="004E5679" w:rsidRDefault="009B5D46" w:rsidP="009B5D4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 данному факту ОМВД России по </w:t>
      </w:r>
      <w:proofErr w:type="spellStart"/>
      <w:r>
        <w:rPr>
          <w:sz w:val="28"/>
          <w:szCs w:val="28"/>
        </w:rPr>
        <w:t>Прионежскому</w:t>
      </w:r>
      <w:proofErr w:type="spellEnd"/>
      <w:r>
        <w:rPr>
          <w:sz w:val="28"/>
          <w:szCs w:val="28"/>
        </w:rPr>
        <w:t xml:space="preserve"> району было возбуждено уголовное дело. В ходе предварительного расследования </w:t>
      </w:r>
      <w:r w:rsidR="004E5679">
        <w:rPr>
          <w:sz w:val="28"/>
          <w:szCs w:val="28"/>
        </w:rPr>
        <w:t>мужчина признал вину, активно способствовал расследованию. По его ходатайству дознание по делу произведено в сокращенной форме.</w:t>
      </w:r>
    </w:p>
    <w:p w:rsidR="009B5D46" w:rsidRDefault="004E5679" w:rsidP="009B5D4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B5D46">
        <w:rPr>
          <w:sz w:val="28"/>
          <w:szCs w:val="28"/>
        </w:rPr>
        <w:t>Заместитель прокурора района</w:t>
      </w:r>
      <w:r>
        <w:rPr>
          <w:sz w:val="28"/>
          <w:szCs w:val="28"/>
        </w:rPr>
        <w:t>, изучив материалы уголовного дела, согласился с доказанностью предложенной квалификации содеянного и утвердил обвинительное постановление.</w:t>
      </w:r>
    </w:p>
    <w:p w:rsidR="004E5679" w:rsidRDefault="004E5679" w:rsidP="009B5D4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29.07.2021 процессуальный документ вручен обвиняемому в прокуратуре района с одновременным разъяснением норм уголовного и уголовно-процессуального закона, в том числе регламентирующих</w:t>
      </w:r>
      <w:bookmarkStart w:id="0" w:name="_GoBack"/>
      <w:bookmarkEnd w:id="0"/>
      <w:r>
        <w:rPr>
          <w:sz w:val="28"/>
          <w:szCs w:val="28"/>
        </w:rPr>
        <w:t xml:space="preserve"> порядок рассмотрения судом уголовного дела, расследование по которому проводилось в сокращенной форме дознания.</w:t>
      </w:r>
    </w:p>
    <w:p w:rsidR="004E5679" w:rsidRDefault="004E5679" w:rsidP="009B5D4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Уголовное дело передано для рассмотрения по существу мировому судье судебного участка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района.</w:t>
      </w:r>
    </w:p>
    <w:p w:rsidR="004E5679" w:rsidRDefault="004E5679" w:rsidP="009B5D4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уголовным законом за совершение указанного деяния может быть назначено наказание вплоть до лишения свободы на срок до двух лет.</w:t>
      </w:r>
    </w:p>
    <w:p w:rsidR="009B5D46" w:rsidRPr="009B5D46" w:rsidRDefault="009B5D46" w:rsidP="009B5D4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9B5D46" w:rsidRPr="009B5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CC3"/>
    <w:rsid w:val="00220CC3"/>
    <w:rsid w:val="004E5679"/>
    <w:rsid w:val="0080563E"/>
    <w:rsid w:val="009B5D46"/>
    <w:rsid w:val="00E4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BCF5E"/>
  <w15:chartTrackingRefBased/>
  <w15:docId w15:val="{BB24C76F-E717-4C68-AF8A-80798963D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2</cp:revision>
  <dcterms:created xsi:type="dcterms:W3CDTF">2021-07-29T07:44:00Z</dcterms:created>
  <dcterms:modified xsi:type="dcterms:W3CDTF">2021-07-29T08:01:00Z</dcterms:modified>
</cp:coreProperties>
</file>