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47ADD" w14:textId="32C9B222" w:rsidR="002F1EF2" w:rsidRPr="002F1EF2" w:rsidRDefault="002F1EF2" w:rsidP="002F1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района разъясняет</w:t>
      </w:r>
      <w:r w:rsidRPr="002F1EF2">
        <w:rPr>
          <w:rFonts w:ascii="Times New Roman" w:hAnsi="Times New Roman" w:cs="Times New Roman"/>
          <w:sz w:val="28"/>
          <w:szCs w:val="28"/>
        </w:rPr>
        <w:t>, когда на транспортное средство нужна диагностическая карта</w:t>
      </w:r>
    </w:p>
    <w:p w14:paraId="45D689EE" w14:textId="3231CB21" w:rsidR="002F1EF2" w:rsidRPr="002F1EF2" w:rsidRDefault="002F1EF2" w:rsidP="002F1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F2">
        <w:rPr>
          <w:rFonts w:ascii="Times New Roman" w:hAnsi="Times New Roman" w:cs="Times New Roman"/>
          <w:sz w:val="28"/>
          <w:szCs w:val="28"/>
        </w:rPr>
        <w:t>"Внесены изменения в законодательство в сфере регистрации транспортных средств"</w:t>
      </w:r>
    </w:p>
    <w:p w14:paraId="52764D0C" w14:textId="77777777" w:rsidR="002F1EF2" w:rsidRPr="002F1EF2" w:rsidRDefault="002F1EF2" w:rsidP="002F1E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EF2">
        <w:rPr>
          <w:rFonts w:ascii="Times New Roman" w:hAnsi="Times New Roman" w:cs="Times New Roman"/>
          <w:sz w:val="28"/>
          <w:szCs w:val="28"/>
        </w:rPr>
        <w:t>Так, диагностическая карта понадобится: при постановке транспортного средства на государственный учет или совершении регистрационных действий, связанных со сменой владельца (на транспортное средство, с года изготовления которого прошло более 4-х лет); в случае совершения регистрационных действий, связанных с изменением конструкции и/или заменой основного компонента транспортного средства.</w:t>
      </w:r>
    </w:p>
    <w:p w14:paraId="1F769A2E" w14:textId="77777777" w:rsidR="002F1EF2" w:rsidRPr="002F1EF2" w:rsidRDefault="002F1EF2" w:rsidP="002F1E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EF2">
        <w:rPr>
          <w:rFonts w:ascii="Times New Roman" w:hAnsi="Times New Roman" w:cs="Times New Roman"/>
          <w:sz w:val="28"/>
          <w:szCs w:val="28"/>
        </w:rPr>
        <w:t>При отсутствии в ЕАИСТО информации о действующей диагностической карте в совершении регистрационного действия откажут.</w:t>
      </w:r>
    </w:p>
    <w:p w14:paraId="473E8089" w14:textId="774EAB00" w:rsidR="00D57EE2" w:rsidRDefault="002F1EF2" w:rsidP="002F1E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EF2">
        <w:rPr>
          <w:rFonts w:ascii="Times New Roman" w:hAnsi="Times New Roman" w:cs="Times New Roman"/>
          <w:sz w:val="28"/>
          <w:szCs w:val="28"/>
        </w:rPr>
        <w:t xml:space="preserve">Проверить сведения о наличии диагностической карты в этой системе можно на сайте </w:t>
      </w:r>
      <w:proofErr w:type="spellStart"/>
      <w:r w:rsidRPr="002F1EF2">
        <w:rPr>
          <w:rFonts w:ascii="Times New Roman" w:hAnsi="Times New Roman" w:cs="Times New Roman"/>
          <w:sz w:val="28"/>
          <w:szCs w:val="28"/>
        </w:rPr>
        <w:t>гибдд.рф</w:t>
      </w:r>
      <w:proofErr w:type="spellEnd"/>
      <w:r w:rsidRPr="002F1EF2">
        <w:rPr>
          <w:rFonts w:ascii="Times New Roman" w:hAnsi="Times New Roman" w:cs="Times New Roman"/>
          <w:sz w:val="28"/>
          <w:szCs w:val="28"/>
        </w:rPr>
        <w:t>.</w:t>
      </w:r>
    </w:p>
    <w:p w14:paraId="2003134A" w14:textId="3107D420" w:rsidR="002F1EF2" w:rsidRDefault="002F1EF2" w:rsidP="002F1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1AC17" w14:textId="15ABE894" w:rsidR="002F1EF2" w:rsidRPr="002F1EF2" w:rsidRDefault="002F1EF2" w:rsidP="002F1E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А.Г. Айтенов</w:t>
      </w:r>
    </w:p>
    <w:sectPr w:rsidR="002F1EF2" w:rsidRPr="002F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E2"/>
    <w:rsid w:val="002F1EF2"/>
    <w:rsid w:val="00D5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7C3F"/>
  <w15:chartTrackingRefBased/>
  <w15:docId w15:val="{80888B31-75C7-4983-8550-993EC01B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698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Айтенов Албек Гапасович</dc:creator>
  <cp:keywords/>
  <dc:description/>
  <cp:lastModifiedBy>Айтенов Албек Гапасович</cp:lastModifiedBy>
  <cp:revision>2</cp:revision>
  <dcterms:created xsi:type="dcterms:W3CDTF">2022-01-28T12:08:00Z</dcterms:created>
  <dcterms:modified xsi:type="dcterms:W3CDTF">2022-01-28T12:17:00Z</dcterms:modified>
</cp:coreProperties>
</file>