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76" w:rsidRDefault="00AD0D76" w:rsidP="008D4068">
      <w:pPr>
        <w:jc w:val="center"/>
        <w:rPr>
          <w:rFonts w:ascii="Times New Roman" w:hAnsi="Times New Roman"/>
          <w:sz w:val="28"/>
          <w:szCs w:val="28"/>
        </w:rPr>
      </w:pPr>
      <w:r w:rsidRPr="008D4068">
        <w:rPr>
          <w:rFonts w:ascii="Segoe UI" w:hAnsi="Segoe UI" w:cs="Segoe UI"/>
          <w:b/>
          <w:sz w:val="32"/>
          <w:szCs w:val="32"/>
        </w:rPr>
        <w:t>Судебная  экспертиза</w:t>
      </w:r>
    </w:p>
    <w:p w:rsidR="005120B4" w:rsidRPr="005120B4" w:rsidRDefault="001F69BB" w:rsidP="00DD4FD9">
      <w:pPr>
        <w:shd w:val="clear" w:color="auto" w:fill="FFFFFF"/>
        <w:spacing w:after="0" w:line="24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Часто</w:t>
      </w:r>
      <w:r w:rsidR="005120B4" w:rsidRPr="00DD4FD9">
        <w:rPr>
          <w:rFonts w:ascii="Segoe UI" w:hAnsi="Segoe UI" w:cs="Segoe UI"/>
          <w:sz w:val="24"/>
          <w:szCs w:val="24"/>
        </w:rPr>
        <w:t xml:space="preserve"> вопрос </w:t>
      </w:r>
      <w:r w:rsidR="00DD4FD9" w:rsidRPr="00DD4FD9">
        <w:rPr>
          <w:rFonts w:ascii="Segoe UI" w:hAnsi="Segoe UI" w:cs="Segoe UI"/>
          <w:sz w:val="24"/>
          <w:szCs w:val="24"/>
        </w:rPr>
        <w:t>определения</w:t>
      </w:r>
      <w:r w:rsidR="005120B4" w:rsidRPr="00DD4FD9">
        <w:rPr>
          <w:rFonts w:ascii="Segoe UI" w:hAnsi="Segoe UI" w:cs="Segoe UI"/>
          <w:sz w:val="24"/>
          <w:szCs w:val="24"/>
        </w:rPr>
        <w:t xml:space="preserve"> </w:t>
      </w:r>
      <w:r w:rsidR="005120B4" w:rsidRPr="005120B4">
        <w:rPr>
          <w:rFonts w:ascii="Segoe UI" w:hAnsi="Segoe UI" w:cs="Segoe UI"/>
          <w:sz w:val="24"/>
          <w:szCs w:val="24"/>
        </w:rPr>
        <w:t xml:space="preserve">местоположения границ земельных </w:t>
      </w:r>
      <w:r w:rsidR="005120B4" w:rsidRPr="00DD4FD9">
        <w:rPr>
          <w:rFonts w:ascii="Segoe UI" w:hAnsi="Segoe UI" w:cs="Segoe UI"/>
          <w:sz w:val="24"/>
          <w:szCs w:val="24"/>
        </w:rPr>
        <w:t xml:space="preserve">участков </w:t>
      </w:r>
      <w:r w:rsidR="005120B4" w:rsidRPr="005120B4">
        <w:rPr>
          <w:rFonts w:ascii="Segoe UI" w:hAnsi="Segoe UI" w:cs="Segoe UI"/>
          <w:sz w:val="24"/>
          <w:szCs w:val="24"/>
        </w:rPr>
        <w:t>становится причиной для множественных споров соседей.</w:t>
      </w:r>
      <w:r w:rsidR="00DD4FD9" w:rsidRPr="00DD4FD9">
        <w:rPr>
          <w:rFonts w:ascii="Segoe UI" w:hAnsi="Segoe UI" w:cs="Segoe UI"/>
          <w:sz w:val="24"/>
          <w:szCs w:val="24"/>
        </w:rPr>
        <w:t xml:space="preserve"> </w:t>
      </w:r>
      <w:r w:rsidR="005120B4" w:rsidRPr="005120B4">
        <w:rPr>
          <w:rFonts w:ascii="Segoe UI" w:hAnsi="Segoe UI" w:cs="Segoe UI"/>
          <w:sz w:val="24"/>
          <w:szCs w:val="24"/>
        </w:rPr>
        <w:t>В особых случаях, когда споры не удаётся решить мирным путём</w:t>
      </w:r>
      <w:r w:rsidR="00DD4FD9">
        <w:rPr>
          <w:rFonts w:ascii="Segoe UI" w:hAnsi="Segoe UI" w:cs="Segoe UI"/>
          <w:sz w:val="24"/>
          <w:szCs w:val="24"/>
        </w:rPr>
        <w:t>,</w:t>
      </w:r>
      <w:r w:rsidR="005120B4" w:rsidRPr="005120B4">
        <w:rPr>
          <w:rFonts w:ascii="Segoe UI" w:hAnsi="Segoe UI" w:cs="Segoe UI"/>
          <w:sz w:val="24"/>
          <w:szCs w:val="24"/>
        </w:rPr>
        <w:t xml:space="preserve"> одна из сторон</w:t>
      </w:r>
      <w:r w:rsidR="00DD4FD9">
        <w:rPr>
          <w:rFonts w:ascii="Segoe UI" w:hAnsi="Segoe UI" w:cs="Segoe UI"/>
          <w:sz w:val="24"/>
          <w:szCs w:val="24"/>
        </w:rPr>
        <w:t xml:space="preserve"> может</w:t>
      </w:r>
      <w:r w:rsidR="005120B4" w:rsidRPr="005120B4">
        <w:rPr>
          <w:rFonts w:ascii="Segoe UI" w:hAnsi="Segoe UI" w:cs="Segoe UI"/>
          <w:sz w:val="24"/>
          <w:szCs w:val="24"/>
        </w:rPr>
        <w:t xml:space="preserve"> обра</w:t>
      </w:r>
      <w:r w:rsidR="00DD4FD9">
        <w:rPr>
          <w:rFonts w:ascii="Segoe UI" w:hAnsi="Segoe UI" w:cs="Segoe UI"/>
          <w:sz w:val="24"/>
          <w:szCs w:val="24"/>
        </w:rPr>
        <w:t>ти</w:t>
      </w:r>
      <w:r w:rsidR="005120B4" w:rsidRPr="005120B4">
        <w:rPr>
          <w:rFonts w:ascii="Segoe UI" w:hAnsi="Segoe UI" w:cs="Segoe UI"/>
          <w:sz w:val="24"/>
          <w:szCs w:val="24"/>
        </w:rPr>
        <w:t>т</w:t>
      </w:r>
      <w:r w:rsidR="00DD4FD9">
        <w:rPr>
          <w:rFonts w:ascii="Segoe UI" w:hAnsi="Segoe UI" w:cs="Segoe UI"/>
          <w:sz w:val="24"/>
          <w:szCs w:val="24"/>
        </w:rPr>
        <w:t>ь</w:t>
      </w:r>
      <w:r w:rsidR="005120B4" w:rsidRPr="005120B4">
        <w:rPr>
          <w:rFonts w:ascii="Segoe UI" w:hAnsi="Segoe UI" w:cs="Segoe UI"/>
          <w:sz w:val="24"/>
          <w:szCs w:val="24"/>
        </w:rPr>
        <w:t>ся с исковым заявлением в суд.</w:t>
      </w:r>
    </w:p>
    <w:p w:rsidR="00AD0D76" w:rsidRPr="008D4068" w:rsidRDefault="00AD0D76" w:rsidP="00DD4FD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8D4068">
        <w:rPr>
          <w:rFonts w:ascii="Segoe UI" w:hAnsi="Segoe UI" w:cs="Segoe UI"/>
          <w:sz w:val="24"/>
          <w:szCs w:val="24"/>
        </w:rPr>
        <w:t xml:space="preserve">Нередко в ходе судебного спора возникает необходимость разрешить вопросы, требующие специальных знаний в области геодезии, земельно-имущественных отношений,  строительных норм и правил. В таких случаях </w:t>
      </w:r>
      <w:r w:rsidR="00FE6E1B">
        <w:rPr>
          <w:rFonts w:ascii="Segoe UI" w:hAnsi="Segoe UI" w:cs="Segoe UI"/>
          <w:sz w:val="24"/>
          <w:szCs w:val="24"/>
        </w:rPr>
        <w:t>понадоби</w:t>
      </w:r>
      <w:r w:rsidRPr="008D4068">
        <w:rPr>
          <w:rFonts w:ascii="Segoe UI" w:hAnsi="Segoe UI" w:cs="Segoe UI"/>
          <w:sz w:val="24"/>
          <w:szCs w:val="24"/>
        </w:rPr>
        <w:t>тся процедура судебной экспертизы.</w:t>
      </w:r>
    </w:p>
    <w:p w:rsidR="00AD0D76" w:rsidRPr="008D4068" w:rsidRDefault="00AD0D76" w:rsidP="00DD4FD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8D4068">
        <w:rPr>
          <w:rFonts w:ascii="Segoe UI" w:hAnsi="Segoe UI" w:cs="Segoe UI"/>
          <w:sz w:val="24"/>
          <w:szCs w:val="24"/>
        </w:rPr>
        <w:t>Филиал Кадастровой палаты оказывает услуги по проведению судебных экспертиз.</w:t>
      </w:r>
    </w:p>
    <w:p w:rsidR="00AD0D76" w:rsidRPr="008D4068" w:rsidRDefault="00AD0D76" w:rsidP="00DD4FD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8D4068">
        <w:rPr>
          <w:rFonts w:ascii="Segoe UI" w:hAnsi="Segoe UI" w:cs="Segoe UI"/>
          <w:sz w:val="24"/>
          <w:szCs w:val="24"/>
        </w:rPr>
        <w:t>В каких случаях может понадобит</w:t>
      </w:r>
      <w:r w:rsidR="00FE6E1B">
        <w:rPr>
          <w:rFonts w:ascii="Segoe UI" w:hAnsi="Segoe UI" w:cs="Segoe UI"/>
          <w:sz w:val="24"/>
          <w:szCs w:val="24"/>
        </w:rPr>
        <w:t>ь</w:t>
      </w:r>
      <w:r w:rsidRPr="008D4068">
        <w:rPr>
          <w:rFonts w:ascii="Segoe UI" w:hAnsi="Segoe UI" w:cs="Segoe UI"/>
          <w:sz w:val="24"/>
          <w:szCs w:val="24"/>
        </w:rPr>
        <w:t>ся судебная экспертиза:</w:t>
      </w:r>
    </w:p>
    <w:p w:rsidR="00AD0D76" w:rsidRPr="008D4068" w:rsidRDefault="00AD0D76" w:rsidP="00DD4FD9">
      <w:pPr>
        <w:pStyle w:val="aa"/>
        <w:numPr>
          <w:ilvl w:val="0"/>
          <w:numId w:val="1"/>
        </w:numPr>
        <w:spacing w:after="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D4068">
        <w:rPr>
          <w:rFonts w:ascii="Segoe UI" w:eastAsia="Times New Roman" w:hAnsi="Segoe UI" w:cs="Segoe UI"/>
          <w:sz w:val="24"/>
          <w:szCs w:val="24"/>
          <w:lang w:eastAsia="ru-RU"/>
        </w:rPr>
        <w:t>Необходимо определить границы земельного участка, и соответствие их документам и сведениям ЕГРН;</w:t>
      </w:r>
    </w:p>
    <w:p w:rsidR="00AD0D76" w:rsidRPr="008D4068" w:rsidRDefault="00AD0D76" w:rsidP="00DD4FD9">
      <w:pPr>
        <w:pStyle w:val="aa"/>
        <w:numPr>
          <w:ilvl w:val="0"/>
          <w:numId w:val="1"/>
        </w:numPr>
        <w:spacing w:after="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D4068">
        <w:rPr>
          <w:rFonts w:ascii="Segoe UI" w:eastAsia="Times New Roman" w:hAnsi="Segoe UI" w:cs="Segoe UI"/>
          <w:sz w:val="24"/>
          <w:szCs w:val="24"/>
          <w:lang w:eastAsia="ru-RU"/>
        </w:rPr>
        <w:t xml:space="preserve">Необходимо решить спор о границе с соседями; </w:t>
      </w:r>
    </w:p>
    <w:p w:rsidR="00AD0D76" w:rsidRPr="008D4068" w:rsidRDefault="00AD0D76" w:rsidP="00DD4FD9">
      <w:pPr>
        <w:pStyle w:val="aa"/>
        <w:numPr>
          <w:ilvl w:val="0"/>
          <w:numId w:val="1"/>
        </w:numPr>
        <w:spacing w:after="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D4068">
        <w:rPr>
          <w:rFonts w:ascii="Segoe UI" w:eastAsia="Times New Roman" w:hAnsi="Segoe UI" w:cs="Segoe UI"/>
          <w:sz w:val="24"/>
          <w:szCs w:val="24"/>
          <w:lang w:eastAsia="ru-RU"/>
        </w:rPr>
        <w:t>Имеются наложения земельных участков друг на друга;</w:t>
      </w:r>
    </w:p>
    <w:p w:rsidR="00AD0D76" w:rsidRPr="008D4068" w:rsidRDefault="00AD0D76" w:rsidP="00DD4FD9">
      <w:pPr>
        <w:pStyle w:val="aa"/>
        <w:numPr>
          <w:ilvl w:val="0"/>
          <w:numId w:val="1"/>
        </w:numPr>
        <w:spacing w:after="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D4068">
        <w:rPr>
          <w:rFonts w:ascii="Segoe UI" w:eastAsia="Times New Roman" w:hAnsi="Segoe UI" w:cs="Segoe UI"/>
          <w:sz w:val="24"/>
          <w:szCs w:val="24"/>
          <w:lang w:eastAsia="ru-RU"/>
        </w:rPr>
        <w:t>Вы не согласны с результатами проведенного межевания;</w:t>
      </w:r>
    </w:p>
    <w:p w:rsidR="00AD0D76" w:rsidRPr="008D4068" w:rsidRDefault="00AD0D76" w:rsidP="00DD4FD9">
      <w:pPr>
        <w:pStyle w:val="aa"/>
        <w:numPr>
          <w:ilvl w:val="0"/>
          <w:numId w:val="1"/>
        </w:numPr>
        <w:spacing w:after="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D4068">
        <w:rPr>
          <w:rFonts w:ascii="Segoe UI" w:eastAsia="Times New Roman" w:hAnsi="Segoe UI" w:cs="Segoe UI"/>
          <w:sz w:val="24"/>
          <w:szCs w:val="24"/>
          <w:lang w:eastAsia="ru-RU"/>
        </w:rPr>
        <w:t>Необходимо выяснить наличие реестровой ошибки;</w:t>
      </w:r>
    </w:p>
    <w:p w:rsidR="00AD0D76" w:rsidRPr="008D4068" w:rsidRDefault="00AD0D76" w:rsidP="00DD4FD9">
      <w:pPr>
        <w:pStyle w:val="aa"/>
        <w:numPr>
          <w:ilvl w:val="0"/>
          <w:numId w:val="1"/>
        </w:numPr>
        <w:spacing w:after="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D4068">
        <w:rPr>
          <w:rFonts w:ascii="Segoe UI" w:eastAsia="Times New Roman" w:hAnsi="Segoe UI" w:cs="Segoe UI"/>
          <w:sz w:val="24"/>
          <w:szCs w:val="24"/>
          <w:lang w:eastAsia="ru-RU"/>
        </w:rPr>
        <w:t>Необходимо определить</w:t>
      </w:r>
      <w:r w:rsidR="003D3364">
        <w:rPr>
          <w:rFonts w:ascii="Segoe UI" w:eastAsia="Times New Roman" w:hAnsi="Segoe UI" w:cs="Segoe UI"/>
          <w:sz w:val="24"/>
          <w:szCs w:val="24"/>
          <w:lang w:eastAsia="ru-RU"/>
        </w:rPr>
        <w:t>,</w:t>
      </w:r>
      <w:r w:rsidR="00275582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8D4068">
        <w:rPr>
          <w:rFonts w:ascii="Segoe UI" w:eastAsia="Times New Roman" w:hAnsi="Segoe UI" w:cs="Segoe UI"/>
          <w:sz w:val="24"/>
          <w:szCs w:val="24"/>
          <w:lang w:eastAsia="ru-RU"/>
        </w:rPr>
        <w:t>является ли постройка объектом недвижимости</w:t>
      </w:r>
      <w:r w:rsidR="00101251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8D4068" w:rsidRDefault="00AD0D76" w:rsidP="00DD4FD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8D4068">
        <w:rPr>
          <w:rFonts w:ascii="Segoe UI" w:hAnsi="Segoe UI" w:cs="Segoe UI"/>
          <w:sz w:val="24"/>
          <w:szCs w:val="24"/>
        </w:rPr>
        <w:t xml:space="preserve">Получить ответы на эти и другие вопросы Вам помогут эксперты государственного учреждения, имеющие опыт в области кадастрового учета более </w:t>
      </w:r>
      <w:r w:rsidR="00101251">
        <w:rPr>
          <w:rFonts w:ascii="Segoe UI" w:hAnsi="Segoe UI" w:cs="Segoe UI"/>
          <w:sz w:val="24"/>
          <w:szCs w:val="24"/>
        </w:rPr>
        <w:t xml:space="preserve">15 </w:t>
      </w:r>
      <w:r w:rsidRPr="008D4068">
        <w:rPr>
          <w:rFonts w:ascii="Segoe UI" w:hAnsi="Segoe UI" w:cs="Segoe UI"/>
          <w:sz w:val="24"/>
          <w:szCs w:val="24"/>
        </w:rPr>
        <w:t>лет.</w:t>
      </w:r>
    </w:p>
    <w:p w:rsidR="00AD0D76" w:rsidRPr="008D4068" w:rsidRDefault="00AD0D76" w:rsidP="00DD4FD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8D4068">
        <w:rPr>
          <w:rFonts w:ascii="Segoe UI" w:hAnsi="Segoe UI" w:cs="Segoe UI"/>
          <w:sz w:val="24"/>
          <w:szCs w:val="24"/>
        </w:rPr>
        <w:t>Услуга является платной.</w:t>
      </w:r>
    </w:p>
    <w:p w:rsidR="00AD0D76" w:rsidRPr="008D4068" w:rsidRDefault="00AD0D76" w:rsidP="00DD4FD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8D4068">
        <w:rPr>
          <w:rFonts w:ascii="Segoe UI" w:hAnsi="Segoe UI" w:cs="Segoe UI"/>
          <w:sz w:val="24"/>
          <w:szCs w:val="24"/>
        </w:rPr>
        <w:t>За более подробной информацией можно обратиться по телефону 8(8142)71-73-40 – Тренин Роман Викторович, e-mail – filial@10.kadastr.ru</w:t>
      </w:r>
    </w:p>
    <w:p w:rsidR="005B06FD" w:rsidRDefault="005B06FD" w:rsidP="005B06FD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5B06FD" w:rsidRDefault="005B06FD" w:rsidP="005B06FD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932ACC">
        <w:rPr>
          <w:rFonts w:ascii="Segoe UI" w:eastAsia="Calibri" w:hAnsi="Segoe UI" w:cs="Segoe UI"/>
        </w:rPr>
        <w:t xml:space="preserve">филиала </w:t>
      </w:r>
      <w:r>
        <w:rPr>
          <w:rFonts w:ascii="Segoe UI" w:eastAsia="Calibri" w:hAnsi="Segoe UI" w:cs="Segoe UI"/>
        </w:rPr>
        <w:t xml:space="preserve">ФГБУ «ФКП Росреестра» </w:t>
      </w:r>
      <w:r w:rsidRPr="00932ACC">
        <w:rPr>
          <w:rFonts w:ascii="Segoe UI" w:eastAsia="Calibri" w:hAnsi="Segoe UI" w:cs="Segoe UI"/>
        </w:rPr>
        <w:t>по Республике Карелия</w:t>
      </w:r>
    </w:p>
    <w:p w:rsidR="00295C11" w:rsidRDefault="00B80EE5" w:rsidP="00EE105D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hAnsi="Segoe UI" w:cs="Segoe UI"/>
          <w:sz w:val="28"/>
          <w:szCs w:val="28"/>
        </w:rPr>
      </w:pPr>
      <w:hyperlink r:id="rId7" w:history="1">
        <w:r w:rsidR="005B06FD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#Кадастровая</w:t>
        </w:r>
      </w:hyperlink>
      <w:r w:rsidR="005B06FD" w:rsidRPr="00932ACC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палата</w:t>
      </w:r>
      <w:r w:rsidR="005B06FD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Карелии</w:t>
      </w:r>
      <w:r w:rsidR="005B06F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history="1"/>
    </w:p>
    <w:p w:rsidR="003D0908" w:rsidRPr="003854AC" w:rsidRDefault="003D0908" w:rsidP="003D0908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3D0908" w:rsidRPr="009571F9" w:rsidRDefault="003D0908" w:rsidP="003D0908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3D0908" w:rsidRPr="00C73DCB" w:rsidRDefault="003D0908" w:rsidP="009D299D">
      <w:pPr>
        <w:shd w:val="clear" w:color="auto" w:fill="FFFFFF"/>
        <w:spacing w:after="0" w:line="24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="009D299D" w:rsidRPr="009D299D">
        <w:rPr>
          <w:rFonts w:ascii="Segoe UI" w:eastAsia="Calibri" w:hAnsi="Segoe UI" w:cs="Segoe UI"/>
          <w:sz w:val="18"/>
          <w:szCs w:val="18"/>
        </w:rPr>
        <w:t>филиала Кадастровой палаты по Республике Карелия</w:t>
      </w:r>
    </w:p>
    <w:p w:rsidR="003D0908" w:rsidRDefault="003D0908" w:rsidP="003D090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 w:rsidRPr="00C73DCB">
        <w:rPr>
          <w:rFonts w:ascii="Segoe UI" w:hAnsi="Segoe UI" w:cs="Segoe UI"/>
          <w:sz w:val="18"/>
          <w:szCs w:val="18"/>
        </w:rPr>
        <w:t>8 (8142) 7</w:t>
      </w:r>
      <w:r w:rsidR="009D299D">
        <w:rPr>
          <w:rFonts w:ascii="Segoe UI" w:hAnsi="Segoe UI" w:cs="Segoe UI"/>
          <w:sz w:val="18"/>
          <w:szCs w:val="18"/>
        </w:rPr>
        <w:t>1</w:t>
      </w:r>
      <w:r w:rsidRPr="00C73DCB">
        <w:rPr>
          <w:rFonts w:ascii="Segoe UI" w:hAnsi="Segoe UI" w:cs="Segoe UI"/>
          <w:sz w:val="18"/>
          <w:szCs w:val="18"/>
        </w:rPr>
        <w:t xml:space="preserve"> </w:t>
      </w:r>
      <w:r w:rsidR="009D299D">
        <w:rPr>
          <w:rFonts w:ascii="Segoe UI" w:hAnsi="Segoe UI" w:cs="Segoe UI"/>
          <w:sz w:val="18"/>
          <w:szCs w:val="18"/>
        </w:rPr>
        <w:t>73</w:t>
      </w:r>
      <w:r w:rsidRPr="00C73DCB">
        <w:rPr>
          <w:rFonts w:ascii="Segoe UI" w:hAnsi="Segoe UI" w:cs="Segoe UI"/>
          <w:sz w:val="18"/>
          <w:szCs w:val="18"/>
        </w:rPr>
        <w:t xml:space="preserve"> 4</w:t>
      </w:r>
      <w:r w:rsidR="009D299D">
        <w:rPr>
          <w:rFonts w:ascii="Segoe UI" w:hAnsi="Segoe UI" w:cs="Segoe UI"/>
          <w:sz w:val="18"/>
          <w:szCs w:val="18"/>
        </w:rPr>
        <w:t>6(доб.2)</w:t>
      </w:r>
    </w:p>
    <w:p w:rsidR="009D299D" w:rsidRPr="009D299D" w:rsidRDefault="009D299D" w:rsidP="003D090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70C0"/>
          <w:sz w:val="18"/>
          <w:szCs w:val="18"/>
        </w:rPr>
      </w:pPr>
      <w:r w:rsidRPr="009D299D">
        <w:rPr>
          <w:rFonts w:ascii="Segoe UI" w:hAnsi="Segoe UI" w:cs="Segoe UI"/>
          <w:color w:val="0070C0"/>
          <w:sz w:val="18"/>
          <w:szCs w:val="18"/>
        </w:rPr>
        <w:t>Molchun_MA@10.kadastr.ru</w:t>
      </w:r>
    </w:p>
    <w:p w:rsidR="0033304D" w:rsidRDefault="003D0908" w:rsidP="003D0908">
      <w:pPr>
        <w:autoSpaceDE w:val="0"/>
        <w:autoSpaceDN w:val="0"/>
        <w:adjustRightInd w:val="0"/>
        <w:spacing w:after="0" w:line="240" w:lineRule="auto"/>
      </w:pPr>
      <w:r w:rsidRPr="00C73DCB">
        <w:rPr>
          <w:rFonts w:ascii="Segoe UI" w:hAnsi="Segoe UI" w:cs="Segoe UI"/>
          <w:sz w:val="18"/>
          <w:szCs w:val="18"/>
        </w:rPr>
        <w:t>185</w:t>
      </w:r>
      <w:r w:rsidR="009D299D">
        <w:rPr>
          <w:rFonts w:ascii="Segoe UI" w:hAnsi="Segoe UI" w:cs="Segoe UI"/>
          <w:sz w:val="18"/>
          <w:szCs w:val="18"/>
        </w:rPr>
        <w:t>001</w:t>
      </w:r>
      <w:r w:rsidRPr="00C73DCB">
        <w:rPr>
          <w:rFonts w:ascii="Segoe UI" w:hAnsi="Segoe UI" w:cs="Segoe UI"/>
          <w:sz w:val="18"/>
          <w:szCs w:val="18"/>
        </w:rPr>
        <w:t xml:space="preserve">, г. Петрозаводск, </w:t>
      </w:r>
      <w:r w:rsidR="009D299D">
        <w:rPr>
          <w:rFonts w:ascii="Segoe UI" w:hAnsi="Segoe UI" w:cs="Segoe UI"/>
          <w:sz w:val="18"/>
          <w:szCs w:val="18"/>
        </w:rPr>
        <w:t>пр</w:t>
      </w:r>
      <w:r w:rsidRPr="00C73DCB">
        <w:rPr>
          <w:rFonts w:ascii="Segoe UI" w:hAnsi="Segoe UI" w:cs="Segoe UI"/>
          <w:sz w:val="18"/>
          <w:szCs w:val="18"/>
        </w:rPr>
        <w:t xml:space="preserve">. </w:t>
      </w:r>
      <w:r w:rsidR="009D299D">
        <w:rPr>
          <w:rFonts w:ascii="Segoe UI" w:hAnsi="Segoe UI" w:cs="Segoe UI"/>
          <w:sz w:val="18"/>
          <w:szCs w:val="18"/>
        </w:rPr>
        <w:t>Первомайский</w:t>
      </w:r>
      <w:r w:rsidRPr="00C73DCB">
        <w:rPr>
          <w:rFonts w:ascii="Segoe UI" w:hAnsi="Segoe UI" w:cs="Segoe UI"/>
          <w:sz w:val="18"/>
          <w:szCs w:val="18"/>
        </w:rPr>
        <w:t>, д. 3</w:t>
      </w:r>
      <w:r w:rsidR="009D299D">
        <w:rPr>
          <w:rFonts w:ascii="Segoe UI" w:hAnsi="Segoe UI" w:cs="Segoe UI"/>
          <w:sz w:val="18"/>
          <w:szCs w:val="18"/>
        </w:rPr>
        <w:t>3</w:t>
      </w:r>
    </w:p>
    <w:sectPr w:rsidR="0033304D" w:rsidSect="003D0908">
      <w:headerReference w:type="default" r:id="rId9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C5D" w:rsidRDefault="00CF7C5D" w:rsidP="00EB026A">
      <w:pPr>
        <w:spacing w:after="0" w:line="240" w:lineRule="auto"/>
      </w:pPr>
      <w:r>
        <w:separator/>
      </w:r>
    </w:p>
  </w:endnote>
  <w:endnote w:type="continuationSeparator" w:id="1">
    <w:p w:rsidR="00CF7C5D" w:rsidRDefault="00CF7C5D" w:rsidP="00EB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C5D" w:rsidRDefault="00CF7C5D" w:rsidP="00EB026A">
      <w:pPr>
        <w:spacing w:after="0" w:line="240" w:lineRule="auto"/>
      </w:pPr>
      <w:r>
        <w:separator/>
      </w:r>
    </w:p>
  </w:footnote>
  <w:footnote w:type="continuationSeparator" w:id="1">
    <w:p w:rsidR="00CF7C5D" w:rsidRDefault="00CF7C5D" w:rsidP="00EB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26A" w:rsidRDefault="00AD0D76" w:rsidP="00EB026A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562350" cy="1400175"/>
          <wp:effectExtent l="0" t="0" r="0" b="0"/>
          <wp:docPr id="1" name="Рисунок 1" descr="social_logo_fkp (1)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cial_logo_fkp (1)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</w:p>
  <w:p w:rsidR="00EB026A" w:rsidRDefault="00EB026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7318F"/>
    <w:multiLevelType w:val="hybridMultilevel"/>
    <w:tmpl w:val="20CA5E22"/>
    <w:lvl w:ilvl="0" w:tplc="9B5A7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26A"/>
    <w:rsid w:val="000215C8"/>
    <w:rsid w:val="00032AA4"/>
    <w:rsid w:val="00047CC8"/>
    <w:rsid w:val="00072BEA"/>
    <w:rsid w:val="00095099"/>
    <w:rsid w:val="000B0455"/>
    <w:rsid w:val="000C1FC4"/>
    <w:rsid w:val="000F5463"/>
    <w:rsid w:val="000F668F"/>
    <w:rsid w:val="00101251"/>
    <w:rsid w:val="00111EC3"/>
    <w:rsid w:val="00114B72"/>
    <w:rsid w:val="0011680F"/>
    <w:rsid w:val="0015105A"/>
    <w:rsid w:val="001666C7"/>
    <w:rsid w:val="00174854"/>
    <w:rsid w:val="00182333"/>
    <w:rsid w:val="001964A9"/>
    <w:rsid w:val="001B0A62"/>
    <w:rsid w:val="001D1DFC"/>
    <w:rsid w:val="001F05E3"/>
    <w:rsid w:val="001F69BB"/>
    <w:rsid w:val="001F6F49"/>
    <w:rsid w:val="00205252"/>
    <w:rsid w:val="0021408E"/>
    <w:rsid w:val="00217ACC"/>
    <w:rsid w:val="0023613D"/>
    <w:rsid w:val="00251241"/>
    <w:rsid w:val="00262566"/>
    <w:rsid w:val="00271D96"/>
    <w:rsid w:val="00275582"/>
    <w:rsid w:val="00281960"/>
    <w:rsid w:val="00285ED8"/>
    <w:rsid w:val="00295C11"/>
    <w:rsid w:val="00295CC9"/>
    <w:rsid w:val="002A0CF0"/>
    <w:rsid w:val="002E412F"/>
    <w:rsid w:val="00304957"/>
    <w:rsid w:val="0031138C"/>
    <w:rsid w:val="00315EA3"/>
    <w:rsid w:val="003260AA"/>
    <w:rsid w:val="00331A73"/>
    <w:rsid w:val="0033304D"/>
    <w:rsid w:val="003539C8"/>
    <w:rsid w:val="00384340"/>
    <w:rsid w:val="003C3359"/>
    <w:rsid w:val="003D0908"/>
    <w:rsid w:val="003D3364"/>
    <w:rsid w:val="00401D9B"/>
    <w:rsid w:val="00404A40"/>
    <w:rsid w:val="00414B64"/>
    <w:rsid w:val="004349D4"/>
    <w:rsid w:val="0044091D"/>
    <w:rsid w:val="004839A9"/>
    <w:rsid w:val="004873C4"/>
    <w:rsid w:val="004942B8"/>
    <w:rsid w:val="004C6AD1"/>
    <w:rsid w:val="004D4A91"/>
    <w:rsid w:val="004E7217"/>
    <w:rsid w:val="004E77F4"/>
    <w:rsid w:val="00506561"/>
    <w:rsid w:val="005120B4"/>
    <w:rsid w:val="005555CC"/>
    <w:rsid w:val="005670D0"/>
    <w:rsid w:val="005774D0"/>
    <w:rsid w:val="00590C0B"/>
    <w:rsid w:val="005B06FD"/>
    <w:rsid w:val="005B348E"/>
    <w:rsid w:val="005B391D"/>
    <w:rsid w:val="005C0D53"/>
    <w:rsid w:val="005E7B89"/>
    <w:rsid w:val="006115CF"/>
    <w:rsid w:val="00617F6A"/>
    <w:rsid w:val="0063188F"/>
    <w:rsid w:val="00641FBF"/>
    <w:rsid w:val="00650837"/>
    <w:rsid w:val="00662351"/>
    <w:rsid w:val="00671765"/>
    <w:rsid w:val="006962FA"/>
    <w:rsid w:val="00707FCC"/>
    <w:rsid w:val="0071046A"/>
    <w:rsid w:val="0071558F"/>
    <w:rsid w:val="00715B79"/>
    <w:rsid w:val="007710F6"/>
    <w:rsid w:val="0078644D"/>
    <w:rsid w:val="007A50EE"/>
    <w:rsid w:val="007F57A8"/>
    <w:rsid w:val="007F61E6"/>
    <w:rsid w:val="00816704"/>
    <w:rsid w:val="00844FF2"/>
    <w:rsid w:val="00861B18"/>
    <w:rsid w:val="00873D1C"/>
    <w:rsid w:val="008865D7"/>
    <w:rsid w:val="008D4068"/>
    <w:rsid w:val="00932ACC"/>
    <w:rsid w:val="009528BE"/>
    <w:rsid w:val="00962340"/>
    <w:rsid w:val="00975F7A"/>
    <w:rsid w:val="00984376"/>
    <w:rsid w:val="009B3106"/>
    <w:rsid w:val="009C0CC6"/>
    <w:rsid w:val="009D299D"/>
    <w:rsid w:val="009E0B88"/>
    <w:rsid w:val="00A15D16"/>
    <w:rsid w:val="00A21E4F"/>
    <w:rsid w:val="00A259A2"/>
    <w:rsid w:val="00A303FB"/>
    <w:rsid w:val="00A42CA5"/>
    <w:rsid w:val="00A70953"/>
    <w:rsid w:val="00A76170"/>
    <w:rsid w:val="00A81BBD"/>
    <w:rsid w:val="00A95B26"/>
    <w:rsid w:val="00AC7E7B"/>
    <w:rsid w:val="00AD0D76"/>
    <w:rsid w:val="00AD41A8"/>
    <w:rsid w:val="00B15566"/>
    <w:rsid w:val="00B21F74"/>
    <w:rsid w:val="00B2468F"/>
    <w:rsid w:val="00B6129A"/>
    <w:rsid w:val="00B80EE5"/>
    <w:rsid w:val="00B85918"/>
    <w:rsid w:val="00BC3205"/>
    <w:rsid w:val="00BE6DD4"/>
    <w:rsid w:val="00BF1B71"/>
    <w:rsid w:val="00C62C47"/>
    <w:rsid w:val="00C80962"/>
    <w:rsid w:val="00C92616"/>
    <w:rsid w:val="00CD2E8E"/>
    <w:rsid w:val="00CE08E4"/>
    <w:rsid w:val="00CF249F"/>
    <w:rsid w:val="00CF58BB"/>
    <w:rsid w:val="00CF7C5D"/>
    <w:rsid w:val="00D10F63"/>
    <w:rsid w:val="00D22E50"/>
    <w:rsid w:val="00D42DDA"/>
    <w:rsid w:val="00DD0154"/>
    <w:rsid w:val="00DD1099"/>
    <w:rsid w:val="00DD1630"/>
    <w:rsid w:val="00DD4FD9"/>
    <w:rsid w:val="00DD6B7E"/>
    <w:rsid w:val="00E04D89"/>
    <w:rsid w:val="00E613D0"/>
    <w:rsid w:val="00E755F2"/>
    <w:rsid w:val="00E93A3A"/>
    <w:rsid w:val="00E97263"/>
    <w:rsid w:val="00E97EB9"/>
    <w:rsid w:val="00EA36EC"/>
    <w:rsid w:val="00EB026A"/>
    <w:rsid w:val="00EE105D"/>
    <w:rsid w:val="00F20BF8"/>
    <w:rsid w:val="00F55659"/>
    <w:rsid w:val="00F6496A"/>
    <w:rsid w:val="00F72D04"/>
    <w:rsid w:val="00F81674"/>
    <w:rsid w:val="00FB4E5A"/>
    <w:rsid w:val="00FB5AD6"/>
    <w:rsid w:val="00FE0199"/>
    <w:rsid w:val="00FE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26A"/>
  </w:style>
  <w:style w:type="paragraph" w:styleId="a5">
    <w:name w:val="footer"/>
    <w:basedOn w:val="a"/>
    <w:link w:val="a6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26A"/>
  </w:style>
  <w:style w:type="paragraph" w:styleId="a7">
    <w:name w:val="Balloon Text"/>
    <w:basedOn w:val="a"/>
    <w:link w:val="a8"/>
    <w:uiPriority w:val="99"/>
    <w:semiHidden/>
    <w:unhideWhenUsed/>
    <w:rsid w:val="00EB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26A"/>
    <w:rPr>
      <w:rFonts w:ascii="Tahoma" w:hAnsi="Tahoma" w:cs="Tahoma"/>
      <w:sz w:val="16"/>
      <w:szCs w:val="16"/>
    </w:rPr>
  </w:style>
  <w:style w:type="paragraph" w:customStyle="1" w:styleId="paragraphscxw163741632bcx0">
    <w:name w:val="paragraph scxw163741632 bcx0"/>
    <w:basedOn w:val="a"/>
    <w:rsid w:val="00285E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15566"/>
    <w:rPr>
      <w:color w:val="0000FF"/>
      <w:u w:val="single"/>
    </w:rPr>
  </w:style>
  <w:style w:type="paragraph" w:customStyle="1" w:styleId="ConsPlusNormal">
    <w:name w:val="ConsPlusNormal"/>
    <w:rsid w:val="003D090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basedOn w:val="a0"/>
    <w:rsid w:val="000B0455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AD0D7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b">
    <w:name w:val="Normal (Web)"/>
    <w:basedOn w:val="a"/>
    <w:uiPriority w:val="99"/>
    <w:semiHidden/>
    <w:unhideWhenUsed/>
    <w:rsid w:val="00512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Links>
    <vt:vector size="12" baseType="variant">
      <vt:variant>
        <vt:i4>4325397</vt:i4>
      </vt:variant>
      <vt:variant>
        <vt:i4>3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https://vk.com/feed?section=search&amp;q=%23%D0%A0%D0%BE%D1%81%D1%80%D0%B5%D0%B5%D1%81%D1%82%D1%80%D0%BA%D0%B0%D1%80%D0%B5%D0%BB%D0%B8%D0%B8</vt:lpwstr>
      </vt:variant>
      <vt:variant>
        <vt:lpwstr/>
      </vt:variant>
      <vt:variant>
        <vt:i4>3473465</vt:i4>
      </vt:variant>
      <vt:variant>
        <vt:i4>0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shipnyagova</cp:lastModifiedBy>
  <cp:revision>2</cp:revision>
  <cp:lastPrinted>2021-11-11T06:45:00Z</cp:lastPrinted>
  <dcterms:created xsi:type="dcterms:W3CDTF">2022-04-04T07:02:00Z</dcterms:created>
  <dcterms:modified xsi:type="dcterms:W3CDTF">2022-04-04T07:02:00Z</dcterms:modified>
</cp:coreProperties>
</file>