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44FD" w:rsidRPr="00F644FD" w:rsidRDefault="00F644FD" w:rsidP="00F644F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644FD">
        <w:rPr>
          <w:rFonts w:ascii="Times New Roman" w:hAnsi="Times New Roman" w:cs="Times New Roman"/>
          <w:b/>
        </w:rPr>
        <w:t>ПФР и уполномоченный по правам ребенка договорились совместно информировать граждан о поддержке семей с детьми</w:t>
      </w:r>
    </w:p>
    <w:p w:rsidR="00EB5BBE" w:rsidRPr="001020DD" w:rsidRDefault="002C179F">
      <w:pPr>
        <w:rPr>
          <w:rFonts w:ascii="Times New Roman" w:hAnsi="Times New Roman" w:cs="Times New Roman"/>
          <w:sz w:val="24"/>
          <w:szCs w:val="24"/>
        </w:rPr>
      </w:pPr>
      <w:r w:rsidRPr="001020DD">
        <w:rPr>
          <w:rFonts w:ascii="Times New Roman" w:hAnsi="Times New Roman" w:cs="Times New Roman"/>
          <w:sz w:val="24"/>
          <w:szCs w:val="24"/>
        </w:rPr>
        <w:t xml:space="preserve">Отделение ПФР по Республике Карелия и уполномоченный по правам ребенка подписали соглашение о взаимодействии. Свои подписи под документом поставили управляющий ОПФР Юлия Ермакова и детский омбудсмен Геннадий Сараев. </w:t>
      </w:r>
    </w:p>
    <w:p w:rsidR="00783BDB" w:rsidRPr="001020DD" w:rsidRDefault="002C179F">
      <w:pPr>
        <w:rPr>
          <w:rFonts w:ascii="Times New Roman" w:hAnsi="Times New Roman" w:cs="Times New Roman"/>
          <w:sz w:val="24"/>
          <w:szCs w:val="24"/>
        </w:rPr>
      </w:pPr>
      <w:r w:rsidRPr="001020DD">
        <w:rPr>
          <w:rFonts w:ascii="Times New Roman" w:hAnsi="Times New Roman" w:cs="Times New Roman"/>
          <w:sz w:val="24"/>
          <w:szCs w:val="24"/>
        </w:rPr>
        <w:t xml:space="preserve">Целью соглашения является совместное проведение информационно-разъяснительной работы по вопросам мер социальной поддержки </w:t>
      </w:r>
      <w:r w:rsidR="00244732" w:rsidRPr="001020DD">
        <w:rPr>
          <w:rFonts w:ascii="Times New Roman" w:hAnsi="Times New Roman" w:cs="Times New Roman"/>
          <w:sz w:val="24"/>
          <w:szCs w:val="24"/>
        </w:rPr>
        <w:t>семей с детьми, в частности, предостав</w:t>
      </w:r>
      <w:r w:rsidR="00EB5BBE" w:rsidRPr="001020DD">
        <w:rPr>
          <w:rFonts w:ascii="Times New Roman" w:hAnsi="Times New Roman" w:cs="Times New Roman"/>
          <w:sz w:val="24"/>
          <w:szCs w:val="24"/>
        </w:rPr>
        <w:t>ляемых Пенсионным фондом России, а также</w:t>
      </w:r>
      <w:r w:rsidR="00244732" w:rsidRPr="001020DD">
        <w:rPr>
          <w:rFonts w:ascii="Times New Roman" w:hAnsi="Times New Roman" w:cs="Times New Roman"/>
          <w:sz w:val="24"/>
          <w:szCs w:val="24"/>
        </w:rPr>
        <w:t xml:space="preserve"> проведение совместных мероприятий, направленных на обеспечение гарантий государственной защиты</w:t>
      </w:r>
      <w:r w:rsidR="007A1BFF" w:rsidRPr="001020DD">
        <w:rPr>
          <w:rFonts w:ascii="Times New Roman" w:hAnsi="Times New Roman" w:cs="Times New Roman"/>
          <w:sz w:val="24"/>
          <w:szCs w:val="24"/>
        </w:rPr>
        <w:t xml:space="preserve"> и прав </w:t>
      </w:r>
      <w:r w:rsidR="00EB5BBE" w:rsidRPr="001020DD">
        <w:rPr>
          <w:rFonts w:ascii="Times New Roman" w:hAnsi="Times New Roman" w:cs="Times New Roman"/>
          <w:sz w:val="24"/>
          <w:szCs w:val="24"/>
        </w:rPr>
        <w:t>семей с детьми</w:t>
      </w:r>
      <w:r w:rsidR="007A1BFF" w:rsidRPr="001020D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0039F" w:rsidRDefault="00E0039F">
      <w:pPr>
        <w:rPr>
          <w:rFonts w:ascii="Times New Roman" w:hAnsi="Times New Roman" w:cs="Times New Roman"/>
          <w:sz w:val="24"/>
          <w:szCs w:val="24"/>
        </w:rPr>
      </w:pPr>
      <w:r w:rsidRPr="001020DD">
        <w:rPr>
          <w:rFonts w:ascii="Times New Roman" w:hAnsi="Times New Roman" w:cs="Times New Roman"/>
          <w:sz w:val="24"/>
          <w:szCs w:val="24"/>
        </w:rPr>
        <w:t xml:space="preserve">Так, планируется совместное проведение совещаний, семинаров  и круглых столов, формирование рабочих групп для подготовки предложений по совершенствованию законодательства, совместного рассмотрения индивидуальных и коллективных обращений граждан по </w:t>
      </w:r>
      <w:r w:rsidR="001020DD">
        <w:rPr>
          <w:rFonts w:ascii="Times New Roman" w:hAnsi="Times New Roman" w:cs="Times New Roman"/>
          <w:sz w:val="24"/>
          <w:szCs w:val="24"/>
        </w:rPr>
        <w:t xml:space="preserve">вопросам оказания мер </w:t>
      </w:r>
      <w:proofErr w:type="spellStart"/>
      <w:r w:rsidR="001020DD">
        <w:rPr>
          <w:rFonts w:ascii="Times New Roman" w:hAnsi="Times New Roman" w:cs="Times New Roman"/>
          <w:sz w:val="24"/>
          <w:szCs w:val="24"/>
        </w:rPr>
        <w:t>соцподдержки</w:t>
      </w:r>
      <w:proofErr w:type="spellEnd"/>
      <w:r w:rsidRPr="001020DD">
        <w:rPr>
          <w:rFonts w:ascii="Times New Roman" w:hAnsi="Times New Roman" w:cs="Times New Roman"/>
          <w:sz w:val="24"/>
          <w:szCs w:val="24"/>
        </w:rPr>
        <w:t>, имеющих высокую общественную значимость.</w:t>
      </w:r>
      <w:r w:rsidR="001020D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561B6" w:rsidRPr="001020DD" w:rsidRDefault="009561B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Напомним, среди мер социальной поддержки семей с детьми, предоставляемых Пенсионным фондом – материнский (семейный) капитал, пособие малообеспеченным семьям с детьми в возрасте от 8 до 17 лет, а также ряд выплат, которые с 2022 года были переданы Пенсионному фонду от органов соцзащиты.  </w:t>
      </w:r>
    </w:p>
    <w:p w:rsidR="00EB5BBE" w:rsidRPr="007A1BFF" w:rsidRDefault="00EB5BBE">
      <w:pPr>
        <w:rPr>
          <w:rFonts w:ascii="Times New Roman" w:hAnsi="Times New Roman" w:cs="Times New Roman"/>
          <w:sz w:val="24"/>
          <w:szCs w:val="24"/>
        </w:rPr>
      </w:pPr>
    </w:p>
    <w:sectPr w:rsidR="00EB5BBE" w:rsidRPr="007A1BFF" w:rsidSect="00783B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C179F"/>
    <w:rsid w:val="001020DD"/>
    <w:rsid w:val="00155E20"/>
    <w:rsid w:val="00244732"/>
    <w:rsid w:val="002C179F"/>
    <w:rsid w:val="003679B6"/>
    <w:rsid w:val="00393FC2"/>
    <w:rsid w:val="0046047D"/>
    <w:rsid w:val="00783BDB"/>
    <w:rsid w:val="007A1BFF"/>
    <w:rsid w:val="0080393D"/>
    <w:rsid w:val="009561B6"/>
    <w:rsid w:val="0097009F"/>
    <w:rsid w:val="00AC1E41"/>
    <w:rsid w:val="00BE045F"/>
    <w:rsid w:val="00C31B3A"/>
    <w:rsid w:val="00E0039F"/>
    <w:rsid w:val="00EB5BBE"/>
    <w:rsid w:val="00EE05E8"/>
    <w:rsid w:val="00F644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3B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1</Pages>
  <Words>188</Words>
  <Characters>1076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ПФР РК</Company>
  <LinksUpToDate>false</LinksUpToDate>
  <CharactersWithSpaces>1262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009MukhinaMG</dc:creator>
  <cp:lastModifiedBy>009MukhinaMG</cp:lastModifiedBy>
  <cp:revision>6</cp:revision>
  <dcterms:created xsi:type="dcterms:W3CDTF">2022-04-06T12:12:00Z</dcterms:created>
  <dcterms:modified xsi:type="dcterms:W3CDTF">2022-04-07T08:31:00Z</dcterms:modified>
</cp:coreProperties>
</file>