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F1A" w:rsidRPr="00737F1A" w:rsidRDefault="00737F1A" w:rsidP="00AB32D8">
      <w:pPr>
        <w:ind w:firstLine="708"/>
        <w:rPr>
          <w:rFonts w:eastAsia="Times New Roman" w:cs="Times New Roman"/>
          <w:lang w:eastAsia="ru-RU"/>
        </w:rPr>
      </w:pPr>
      <w:r w:rsidRPr="00737F1A">
        <w:rPr>
          <w:rFonts w:eastAsia="Times New Roman" w:cs="Times New Roman"/>
          <w:lang w:eastAsia="ru-RU"/>
        </w:rPr>
        <w:t>В соответствии с частью 1 статьи 10 Федерального закона от 25 декабря 2008 года</w:t>
      </w:r>
      <w:r w:rsidR="00AB32D8">
        <w:rPr>
          <w:rFonts w:eastAsia="Times New Roman" w:cs="Times New Roman"/>
          <w:lang w:eastAsia="ru-RU"/>
        </w:rPr>
        <w:t xml:space="preserve"> №</w:t>
      </w:r>
      <w:r w:rsidRPr="00737F1A">
        <w:rPr>
          <w:rFonts w:eastAsia="Times New Roman" w:cs="Times New Roman"/>
          <w:lang w:eastAsia="ru-RU"/>
        </w:rPr>
        <w:t xml:space="preserve"> 273-ФЗ "О противодействии коррупции" (далее - Закон № 273-ФЗ)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Обязанность работников принимать меры по предотвращению и урегулированию конфликта интересов предусмотрена пунктом 4 части 3 статьи 10 указанного Федерального закона, и распространяется, в том числе на иные категории лиц в случаях, предусмотренных федеральными законами.</w:t>
      </w:r>
    </w:p>
    <w:p w:rsidR="00737F1A" w:rsidRPr="00737F1A" w:rsidRDefault="00AB32D8" w:rsidP="00737F1A">
      <w:pPr>
        <w:ind w:firstLine="540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Л</w:t>
      </w:r>
      <w:r w:rsidR="00737F1A" w:rsidRPr="00737F1A">
        <w:rPr>
          <w:rFonts w:eastAsia="Times New Roman" w:cs="Times New Roman"/>
          <w:lang w:eastAsia="ru-RU"/>
        </w:rPr>
        <w:t>ицо, указанное в части 1 статьи 10 настоящего Федерального закона, обязано принимать меры по недопущению любой возможности возникновения конфликта интересов. Лицо, указанное в части 1 статьи 10 настоящего Федерального закона,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</w:r>
    </w:p>
    <w:p w:rsidR="00737F1A" w:rsidRPr="00737F1A" w:rsidRDefault="00737F1A" w:rsidP="00737F1A">
      <w:pPr>
        <w:ind w:firstLine="540"/>
        <w:rPr>
          <w:rFonts w:eastAsia="Times New Roman" w:cs="Times New Roman"/>
          <w:lang w:eastAsia="ru-RU"/>
        </w:rPr>
      </w:pPr>
      <w:r w:rsidRPr="00737F1A">
        <w:rPr>
          <w:rFonts w:eastAsia="Times New Roman" w:cs="Times New Roman"/>
          <w:lang w:eastAsia="ru-RU"/>
        </w:rPr>
        <w:t xml:space="preserve">Согласно части 1 статьи 75 Федерального закона от 21 ноября 2011 года </w:t>
      </w:r>
      <w:r w:rsidR="00AB32D8">
        <w:rPr>
          <w:rFonts w:eastAsia="Times New Roman" w:cs="Times New Roman"/>
          <w:lang w:eastAsia="ru-RU"/>
        </w:rPr>
        <w:t xml:space="preserve">                               №</w:t>
      </w:r>
      <w:r w:rsidRPr="00737F1A">
        <w:rPr>
          <w:rFonts w:eastAsia="Times New Roman" w:cs="Times New Roman"/>
          <w:lang w:eastAsia="ru-RU"/>
        </w:rPr>
        <w:t xml:space="preserve"> 323-ФЗ "Об основах охраны здоровья граждан в Российской Федерации» (далее - Закон N 323-ФЗ) конфликт интересов - ситуация,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организации, участвующего в разработке клинических рекомендаций, или члена научно-практического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преимущества, которое влияет или может повлиять на надлежащее исполнение ими профессиональных обязанностей, а также иных обязанностей, в том числе связанных с разработкой и рассмотрением клинических рекомендаций, вследствие противоречия между личной заинтересованностью указанных лиц и интересами пациентов.</w:t>
      </w:r>
    </w:p>
    <w:p w:rsidR="00737F1A" w:rsidRPr="00737F1A" w:rsidRDefault="00737F1A" w:rsidP="00737F1A">
      <w:pPr>
        <w:ind w:firstLine="540"/>
        <w:rPr>
          <w:rFonts w:eastAsia="Times New Roman" w:cs="Times New Roman"/>
          <w:lang w:eastAsia="ru-RU"/>
        </w:rPr>
      </w:pPr>
      <w:r w:rsidRPr="00737F1A">
        <w:rPr>
          <w:rFonts w:eastAsia="Times New Roman" w:cs="Times New Roman"/>
          <w:lang w:eastAsia="ru-RU"/>
        </w:rPr>
        <w:t>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организации, в которой он работает, а индивидуальный предприниматель, осуществляющий медицинскую деятельность или фармацевтическую деятельность,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 (часть 2 статьи 75 Закона № 323-ФЗ).</w:t>
      </w:r>
    </w:p>
    <w:p w:rsidR="00737F1A" w:rsidRPr="00737F1A" w:rsidRDefault="00737F1A" w:rsidP="00737F1A">
      <w:pPr>
        <w:ind w:firstLine="540"/>
        <w:rPr>
          <w:rFonts w:eastAsia="Times New Roman" w:cs="Times New Roman"/>
          <w:lang w:eastAsia="ru-RU"/>
        </w:rPr>
      </w:pPr>
      <w:r w:rsidRPr="00737F1A">
        <w:rPr>
          <w:rFonts w:eastAsia="Times New Roman" w:cs="Times New Roman"/>
          <w:bCs/>
          <w:lang w:eastAsia="ru-RU"/>
        </w:rPr>
        <w:t>Невыполнение обязанностей о представлении информации о конфликте интересов при осуществлении медицинской деятельности и фармацевтической деятельности</w:t>
      </w:r>
      <w:r w:rsidRPr="00AB32D8">
        <w:rPr>
          <w:rFonts w:eastAsia="Times New Roman" w:cs="Times New Roman"/>
          <w:bCs/>
          <w:lang w:eastAsia="ru-RU"/>
        </w:rPr>
        <w:t xml:space="preserve"> влечет административную ответственность, пр</w:t>
      </w:r>
      <w:r w:rsidR="00AB32D8">
        <w:rPr>
          <w:rFonts w:eastAsia="Times New Roman" w:cs="Times New Roman"/>
          <w:bCs/>
          <w:lang w:eastAsia="ru-RU"/>
        </w:rPr>
        <w:t>едусмотренную ст. 6.29 Кодекса Р</w:t>
      </w:r>
      <w:bookmarkStart w:id="0" w:name="_GoBack"/>
      <w:bookmarkEnd w:id="0"/>
      <w:r w:rsidRPr="00AB32D8">
        <w:rPr>
          <w:rFonts w:eastAsia="Times New Roman" w:cs="Times New Roman"/>
          <w:bCs/>
          <w:lang w:eastAsia="ru-RU"/>
        </w:rPr>
        <w:t>оссийской Федерации об административных правонарушениях.</w:t>
      </w:r>
    </w:p>
    <w:p w:rsidR="00422221" w:rsidRDefault="00422221" w:rsidP="00737F1A"/>
    <w:sectPr w:rsidR="00422221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2E0"/>
    <w:rsid w:val="001809EE"/>
    <w:rsid w:val="00422221"/>
    <w:rsid w:val="00737F1A"/>
    <w:rsid w:val="00AB32D8"/>
    <w:rsid w:val="00D347A9"/>
    <w:rsid w:val="00F063C4"/>
    <w:rsid w:val="00F5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40DE3"/>
  <w15:chartTrackingRefBased/>
  <w15:docId w15:val="{282BB549-E671-42F4-A896-50C5ED6C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Словецкий Богдан Андреевич</dc:creator>
  <cp:keywords/>
  <dc:description/>
  <cp:lastModifiedBy>Словецкий Богдан Андреевич</cp:lastModifiedBy>
  <cp:revision>3</cp:revision>
  <dcterms:created xsi:type="dcterms:W3CDTF">2022-01-31T06:10:00Z</dcterms:created>
  <dcterms:modified xsi:type="dcterms:W3CDTF">2022-01-31T06:43:00Z</dcterms:modified>
</cp:coreProperties>
</file>