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595" w:rsidRDefault="00792595" w:rsidP="0024498E">
      <w:pPr>
        <w:widowControl w:val="0"/>
        <w:ind w:firstLine="567"/>
        <w:jc w:val="right"/>
        <w:outlineLvl w:val="0"/>
        <w:rPr>
          <w:rFonts w:ascii="Segoe UI" w:hAnsi="Segoe UI"/>
          <w:sz w:val="22"/>
          <w:szCs w:val="22"/>
        </w:rPr>
      </w:pPr>
    </w:p>
    <w:p w:rsidR="00792595" w:rsidRDefault="00792595" w:rsidP="0024498E">
      <w:pPr>
        <w:widowControl w:val="0"/>
        <w:ind w:firstLine="567"/>
        <w:jc w:val="right"/>
        <w:outlineLvl w:val="0"/>
        <w:rPr>
          <w:rFonts w:ascii="Segoe UI" w:hAnsi="Segoe UI"/>
          <w:sz w:val="22"/>
          <w:szCs w:val="22"/>
        </w:rPr>
      </w:pPr>
    </w:p>
    <w:p w:rsidR="00D350A3" w:rsidRPr="00DD2D7A" w:rsidRDefault="00D350A3" w:rsidP="00D350A3">
      <w:pPr>
        <w:jc w:val="center"/>
        <w:rPr>
          <w:rFonts w:ascii="Segoe UI" w:hAnsi="Segoe UI" w:cs="Segoe UI"/>
          <w:b/>
          <w:sz w:val="32"/>
          <w:szCs w:val="32"/>
        </w:rPr>
      </w:pPr>
      <w:r w:rsidRPr="00DD2D7A">
        <w:rPr>
          <w:rFonts w:ascii="Segoe UI" w:hAnsi="Segoe UI" w:cs="Segoe UI"/>
          <w:b/>
          <w:sz w:val="32"/>
          <w:szCs w:val="32"/>
        </w:rPr>
        <w:t>Жаркая пора для «Лесной амнистии»</w:t>
      </w:r>
    </w:p>
    <w:p w:rsidR="00D350A3" w:rsidRPr="002F410E" w:rsidRDefault="00D350A3" w:rsidP="00D350A3">
      <w:pPr>
        <w:ind w:right="-2"/>
        <w:jc w:val="center"/>
        <w:rPr>
          <w:sz w:val="28"/>
          <w:szCs w:val="28"/>
        </w:rPr>
      </w:pPr>
    </w:p>
    <w:p w:rsidR="00D350A3" w:rsidRPr="00DD2D7A" w:rsidRDefault="00D350A3" w:rsidP="00D350A3">
      <w:pPr>
        <w:ind w:left="-993" w:right="-285" w:firstLine="709"/>
        <w:jc w:val="both"/>
        <w:rPr>
          <w:rFonts w:ascii="Segoe UI" w:hAnsi="Segoe UI" w:cs="Segoe UI"/>
          <w:szCs w:val="24"/>
        </w:rPr>
      </w:pPr>
      <w:r w:rsidRPr="00DD2D7A">
        <w:rPr>
          <w:rFonts w:ascii="Segoe UI" w:hAnsi="Segoe UI" w:cs="Segoe UI"/>
          <w:szCs w:val="24"/>
        </w:rPr>
        <w:t>В преддверии начала дачного сезона Управление Росреестра по Республике Карелия напоминает гражданам, что летний период является наиболее удачным для планирования кадастровых работ в отношении земельных участков.</w:t>
      </w:r>
    </w:p>
    <w:p w:rsidR="00D350A3" w:rsidRPr="00DD2D7A" w:rsidRDefault="00D350A3" w:rsidP="00D350A3">
      <w:pPr>
        <w:ind w:left="-993" w:right="-284" w:firstLine="709"/>
        <w:jc w:val="both"/>
        <w:rPr>
          <w:rFonts w:ascii="Segoe UI" w:hAnsi="Segoe UI" w:cs="Segoe UI"/>
          <w:szCs w:val="24"/>
        </w:rPr>
      </w:pPr>
      <w:r w:rsidRPr="00DD2D7A">
        <w:rPr>
          <w:rFonts w:ascii="Segoe UI" w:hAnsi="Segoe UI" w:cs="Segoe UI"/>
          <w:szCs w:val="24"/>
        </w:rPr>
        <w:t>На территории Республики Карелия продолжается реализация так называемого Закона о «лесной амнистии». Нормы данного Закона позволяют гражданам в упрощенном порядке уточнить границы своих земельных участков, в определенных случаях.</w:t>
      </w:r>
    </w:p>
    <w:p w:rsidR="00D350A3" w:rsidRPr="00DD2D7A" w:rsidRDefault="00D350A3" w:rsidP="00D350A3">
      <w:pPr>
        <w:ind w:left="-993" w:right="-284" w:firstLine="709"/>
        <w:jc w:val="both"/>
        <w:rPr>
          <w:rFonts w:ascii="Segoe UI" w:hAnsi="Segoe UI" w:cs="Segoe UI"/>
          <w:b/>
          <w:szCs w:val="24"/>
        </w:rPr>
      </w:pPr>
      <w:r w:rsidRPr="00DD2D7A">
        <w:rPr>
          <w:rFonts w:ascii="Segoe UI" w:hAnsi="Segoe UI" w:cs="Segoe UI"/>
          <w:b/>
          <w:szCs w:val="24"/>
        </w:rPr>
        <w:t>Как отмечает руководитель Управления Росреестра по Республике Карелия Анна Кондратьева: «Лесная амнистия» - это способ защиты имущественных прав собственников, земельные участки которых оказались на территории лесного фонда».</w:t>
      </w:r>
    </w:p>
    <w:p w:rsidR="00D350A3" w:rsidRPr="00DD2D7A" w:rsidRDefault="00D350A3" w:rsidP="00D350A3">
      <w:pPr>
        <w:ind w:left="-993" w:right="-284" w:firstLine="709"/>
        <w:jc w:val="both"/>
        <w:rPr>
          <w:rFonts w:ascii="Segoe UI" w:hAnsi="Segoe UI" w:cs="Segoe UI"/>
          <w:szCs w:val="24"/>
        </w:rPr>
      </w:pPr>
      <w:r w:rsidRPr="00DD2D7A">
        <w:rPr>
          <w:rFonts w:ascii="Segoe UI" w:hAnsi="Segoe UI" w:cs="Segoe UI"/>
          <w:szCs w:val="24"/>
        </w:rPr>
        <w:t>Сведениями о координатах границ земельных участков руководствуются органы власти и иные заинтересованные лица при принятии важных для общества решений, например, таких как утверждение генерального плана муниципального образования, установление границ населенного пункта, территориальное зонирование, образование земельных участков и пр.</w:t>
      </w:r>
    </w:p>
    <w:p w:rsidR="00D350A3" w:rsidRPr="00DD2D7A" w:rsidRDefault="00D350A3" w:rsidP="00D350A3">
      <w:pPr>
        <w:ind w:left="-993" w:right="-284" w:firstLine="709"/>
        <w:jc w:val="both"/>
        <w:rPr>
          <w:rFonts w:ascii="Segoe UI" w:hAnsi="Segoe UI" w:cs="Segoe UI"/>
          <w:szCs w:val="24"/>
        </w:rPr>
      </w:pPr>
      <w:proofErr w:type="gramStart"/>
      <w:r w:rsidRPr="00DD2D7A">
        <w:rPr>
          <w:rFonts w:ascii="Segoe UI" w:hAnsi="Segoe UI" w:cs="Segoe UI"/>
          <w:szCs w:val="24"/>
        </w:rPr>
        <w:t>Управление напоминает, что, если при осуществлении государственного кадастрового учета в связи с уточнением границ земельного участка, права на который возникли до 1 января 2016 года и до даты внесения в Единый государственный реестр недвижимости (ЕГРН)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w:t>
      </w:r>
      <w:proofErr w:type="gramEnd"/>
      <w:r w:rsidRPr="00DD2D7A">
        <w:rPr>
          <w:rFonts w:ascii="Segoe UI" w:hAnsi="Segoe UI" w:cs="Segoe UI"/>
          <w:szCs w:val="24"/>
        </w:rPr>
        <w:t xml:space="preserve"> государственного кадастрового учета указанного земельного участка.</w:t>
      </w:r>
    </w:p>
    <w:p w:rsidR="00D350A3" w:rsidRPr="00DD2D7A" w:rsidRDefault="00D350A3" w:rsidP="00D350A3">
      <w:pPr>
        <w:ind w:left="-993" w:right="-284" w:firstLine="709"/>
        <w:jc w:val="both"/>
        <w:rPr>
          <w:rFonts w:ascii="Segoe UI" w:hAnsi="Segoe UI" w:cs="Segoe UI"/>
          <w:szCs w:val="24"/>
        </w:rPr>
      </w:pPr>
      <w:proofErr w:type="gramStart"/>
      <w:r w:rsidRPr="00DD2D7A">
        <w:rPr>
          <w:rFonts w:ascii="Segoe UI" w:hAnsi="Segoe UI" w:cs="Segoe UI"/>
          <w:szCs w:val="24"/>
        </w:rPr>
        <w:t>В целях государственного кадастрового учета в связи с уточнением местоположения границ земельного участка, предназначенного для ведения садоводства, огородничества, дачного хозяйства, личного подсобного хозяйства или индивидуального жилищного строительства, на основании межевого плана, подготовленного кадастровым инженером, в срок до 1 января 2023 года не требуется проведение согласования местоположения части границы такого земельного участка, расположенной в границах лесничества, с органом, уполномоченным в области</w:t>
      </w:r>
      <w:proofErr w:type="gramEnd"/>
      <w:r w:rsidRPr="00DD2D7A">
        <w:rPr>
          <w:rFonts w:ascii="Segoe UI" w:hAnsi="Segoe UI" w:cs="Segoe UI"/>
          <w:szCs w:val="24"/>
        </w:rPr>
        <w:t xml:space="preserve"> лесных отношений (МТУ </w:t>
      </w:r>
      <w:proofErr w:type="spellStart"/>
      <w:r w:rsidRPr="00DD2D7A">
        <w:rPr>
          <w:rFonts w:ascii="Segoe UI" w:hAnsi="Segoe UI" w:cs="Segoe UI"/>
          <w:szCs w:val="24"/>
        </w:rPr>
        <w:t>Росимущества</w:t>
      </w:r>
      <w:proofErr w:type="spellEnd"/>
      <w:r w:rsidRPr="00DD2D7A">
        <w:rPr>
          <w:rFonts w:ascii="Segoe UI" w:hAnsi="Segoe UI" w:cs="Segoe UI"/>
          <w:szCs w:val="24"/>
        </w:rPr>
        <w:t xml:space="preserve"> в Мурманской области и Республике Карелия), в случае одновременного соблюдения следующих условий:</w:t>
      </w:r>
    </w:p>
    <w:p w:rsidR="00D350A3" w:rsidRDefault="00D350A3" w:rsidP="00D350A3">
      <w:pPr>
        <w:ind w:left="-993" w:right="-284" w:firstLine="709"/>
        <w:jc w:val="both"/>
        <w:rPr>
          <w:rFonts w:ascii="Segoe UI" w:hAnsi="Segoe UI" w:cs="Segoe UI"/>
          <w:szCs w:val="24"/>
        </w:rPr>
      </w:pPr>
      <w:r w:rsidRPr="00DD2D7A">
        <w:rPr>
          <w:rFonts w:ascii="Segoe UI" w:hAnsi="Segoe UI" w:cs="Segoe UI"/>
          <w:szCs w:val="24"/>
        </w:rPr>
        <w:t>1) земельный участок был предоставлен гражданину для указанных целей до 8 августа 2008 года или образован из земельного участка, предоставленного до 8 августа 2008 года для ведения садоводства, огородничества или дачного хозяйства садоводческому, огородническому или дачному некоммерческому объединению граждан либо иной организации, при которой было создано или организовано указанное объединение. Данное условие также считается соблюденным в случае перехода прав на такой земельный участок после 8 августа 2008 года;</w:t>
      </w:r>
    </w:p>
    <w:p w:rsidR="00DD2D7A" w:rsidRDefault="00DD2D7A" w:rsidP="00D350A3">
      <w:pPr>
        <w:ind w:left="-993" w:right="-284" w:firstLine="709"/>
        <w:jc w:val="both"/>
        <w:rPr>
          <w:rFonts w:ascii="Segoe UI" w:hAnsi="Segoe UI" w:cs="Segoe UI"/>
          <w:szCs w:val="24"/>
        </w:rPr>
      </w:pPr>
    </w:p>
    <w:p w:rsidR="00DD2D7A" w:rsidRPr="00DD2D7A" w:rsidRDefault="00DD2D7A" w:rsidP="00D350A3">
      <w:pPr>
        <w:ind w:left="-993" w:right="-284" w:firstLine="709"/>
        <w:jc w:val="both"/>
        <w:rPr>
          <w:rFonts w:ascii="Segoe UI" w:hAnsi="Segoe UI" w:cs="Segoe UI"/>
          <w:szCs w:val="24"/>
        </w:rPr>
      </w:pPr>
    </w:p>
    <w:p w:rsidR="00DD2D7A" w:rsidRDefault="00DD2D7A" w:rsidP="00D350A3">
      <w:pPr>
        <w:ind w:left="-993" w:right="-284" w:firstLine="709"/>
        <w:jc w:val="both"/>
        <w:rPr>
          <w:rFonts w:ascii="Segoe UI" w:hAnsi="Segoe UI" w:cs="Segoe UI"/>
          <w:szCs w:val="24"/>
        </w:rPr>
      </w:pPr>
    </w:p>
    <w:p w:rsidR="00D350A3" w:rsidRPr="00DD2D7A" w:rsidRDefault="00D350A3" w:rsidP="00D350A3">
      <w:pPr>
        <w:ind w:left="-993" w:right="-284" w:firstLine="709"/>
        <w:jc w:val="both"/>
        <w:rPr>
          <w:rFonts w:ascii="Segoe UI" w:hAnsi="Segoe UI" w:cs="Segoe UI"/>
          <w:szCs w:val="24"/>
        </w:rPr>
      </w:pPr>
      <w:r w:rsidRPr="00DD2D7A">
        <w:rPr>
          <w:rFonts w:ascii="Segoe UI" w:hAnsi="Segoe UI" w:cs="Segoe UI"/>
          <w:szCs w:val="24"/>
        </w:rPr>
        <w:t>2) смежным земельным участком является лесной участок.</w:t>
      </w:r>
    </w:p>
    <w:p w:rsidR="00D350A3" w:rsidRPr="00DD2D7A" w:rsidRDefault="00D350A3" w:rsidP="00D350A3">
      <w:pPr>
        <w:shd w:val="clear" w:color="auto" w:fill="FFFFFF"/>
        <w:ind w:left="-993" w:right="-284" w:firstLine="709"/>
        <w:jc w:val="both"/>
        <w:rPr>
          <w:rFonts w:ascii="Segoe UI" w:hAnsi="Segoe UI" w:cs="Segoe UI"/>
          <w:szCs w:val="24"/>
        </w:rPr>
      </w:pPr>
      <w:r w:rsidRPr="00DD2D7A">
        <w:rPr>
          <w:rFonts w:ascii="Segoe UI" w:hAnsi="Segoe UI" w:cs="Segoe UI"/>
          <w:szCs w:val="24"/>
        </w:rPr>
        <w:t>В иных случаях, границы земельного участка согласовываются в общем порядке, предусмотренном законодательством.</w:t>
      </w:r>
    </w:p>
    <w:p w:rsidR="00D350A3" w:rsidRPr="00DD2D7A" w:rsidRDefault="00D350A3" w:rsidP="00D350A3">
      <w:pPr>
        <w:ind w:left="-993" w:right="-284" w:firstLine="709"/>
        <w:jc w:val="both"/>
        <w:rPr>
          <w:rFonts w:ascii="Segoe UI" w:hAnsi="Segoe UI" w:cs="Segoe UI"/>
          <w:szCs w:val="24"/>
        </w:rPr>
      </w:pPr>
      <w:r w:rsidRPr="00DD2D7A">
        <w:rPr>
          <w:rFonts w:ascii="Segoe UI" w:hAnsi="Segoe UI" w:cs="Segoe UI"/>
          <w:szCs w:val="24"/>
        </w:rPr>
        <w:t xml:space="preserve">В настоящее время прием документов на государственный кадастровый учет осуществляют офисы многофункционального центра предоставления государственных и муниципальных услуг Республики Карелия (ГБУ РК «МФЦ РК»), которые имеются в каждом муниципальном районе. Подробная информация размещена на сайте МФЦ: </w:t>
      </w:r>
      <w:hyperlink r:id="rId7" w:history="1">
        <w:r w:rsidRPr="00DD2D7A">
          <w:rPr>
            <w:rStyle w:val="a9"/>
            <w:rFonts w:ascii="Segoe UI" w:hAnsi="Segoe UI" w:cs="Segoe UI"/>
            <w:color w:val="auto"/>
            <w:szCs w:val="24"/>
          </w:rPr>
          <w:t>https://www.mfc-karelia.ru/filials</w:t>
        </w:r>
      </w:hyperlink>
      <w:r w:rsidRPr="00DD2D7A">
        <w:rPr>
          <w:rFonts w:ascii="Segoe UI" w:hAnsi="Segoe UI" w:cs="Segoe UI"/>
          <w:szCs w:val="24"/>
        </w:rPr>
        <w:t>. Прием документов осуществляется как в порядке «живой» очереди, так и по предварительной записи.</w:t>
      </w:r>
    </w:p>
    <w:p w:rsidR="00D350A3" w:rsidRPr="00DD2D7A" w:rsidRDefault="00D350A3" w:rsidP="00D350A3">
      <w:pPr>
        <w:ind w:left="-993" w:right="-284" w:firstLine="709"/>
        <w:jc w:val="both"/>
        <w:rPr>
          <w:rFonts w:ascii="Segoe UI" w:hAnsi="Segoe UI" w:cs="Segoe UI"/>
          <w:szCs w:val="24"/>
        </w:rPr>
      </w:pPr>
      <w:r w:rsidRPr="00DD2D7A">
        <w:rPr>
          <w:rFonts w:ascii="Segoe UI" w:hAnsi="Segoe UI" w:cs="Segoe UI"/>
          <w:szCs w:val="24"/>
        </w:rPr>
        <w:t>Государственный кадастровый учет осуществляется без взимания государственной пошлины.</w:t>
      </w:r>
    </w:p>
    <w:p w:rsidR="00792595" w:rsidRPr="00DD2D7A" w:rsidRDefault="00792595" w:rsidP="0024498E">
      <w:pPr>
        <w:widowControl w:val="0"/>
        <w:ind w:firstLine="567"/>
        <w:jc w:val="right"/>
        <w:outlineLvl w:val="0"/>
        <w:rPr>
          <w:rFonts w:ascii="Segoe UI" w:hAnsi="Segoe UI" w:cs="Segoe UI"/>
          <w:szCs w:val="24"/>
        </w:rPr>
      </w:pPr>
    </w:p>
    <w:p w:rsidR="00792595" w:rsidRPr="00DD2D7A" w:rsidRDefault="00792595" w:rsidP="0024498E">
      <w:pPr>
        <w:widowControl w:val="0"/>
        <w:ind w:firstLine="567"/>
        <w:jc w:val="right"/>
        <w:outlineLvl w:val="0"/>
        <w:rPr>
          <w:rFonts w:ascii="Segoe UI" w:hAnsi="Segoe UI" w:cs="Segoe UI"/>
          <w:szCs w:val="24"/>
        </w:rPr>
      </w:pPr>
    </w:p>
    <w:p w:rsidR="00792595" w:rsidRPr="00DD2D7A" w:rsidRDefault="00792595" w:rsidP="0024498E">
      <w:pPr>
        <w:widowControl w:val="0"/>
        <w:ind w:firstLine="567"/>
        <w:jc w:val="right"/>
        <w:outlineLvl w:val="0"/>
        <w:rPr>
          <w:rFonts w:ascii="Segoe UI" w:hAnsi="Segoe UI" w:cs="Segoe UI"/>
          <w:szCs w:val="24"/>
        </w:rPr>
      </w:pPr>
    </w:p>
    <w:p w:rsidR="00792595" w:rsidRPr="00DD2D7A" w:rsidRDefault="00792595" w:rsidP="0024498E">
      <w:pPr>
        <w:widowControl w:val="0"/>
        <w:ind w:firstLine="567"/>
        <w:jc w:val="right"/>
        <w:outlineLvl w:val="0"/>
        <w:rPr>
          <w:rFonts w:ascii="Segoe UI" w:hAnsi="Segoe UI" w:cs="Segoe UI"/>
          <w:szCs w:val="24"/>
        </w:rPr>
      </w:pPr>
    </w:p>
    <w:p w:rsidR="00792595" w:rsidRPr="00DD2D7A" w:rsidRDefault="00792595" w:rsidP="0024498E">
      <w:pPr>
        <w:widowControl w:val="0"/>
        <w:ind w:firstLine="567"/>
        <w:jc w:val="right"/>
        <w:outlineLvl w:val="0"/>
        <w:rPr>
          <w:rFonts w:ascii="Segoe UI" w:hAnsi="Segoe UI" w:cs="Segoe UI"/>
          <w:szCs w:val="24"/>
        </w:rPr>
      </w:pPr>
    </w:p>
    <w:p w:rsidR="00792595" w:rsidRPr="00DD2D7A" w:rsidRDefault="00792595" w:rsidP="0024498E">
      <w:pPr>
        <w:widowControl w:val="0"/>
        <w:ind w:firstLine="567"/>
        <w:jc w:val="right"/>
        <w:outlineLvl w:val="0"/>
        <w:rPr>
          <w:rFonts w:ascii="Segoe UI" w:hAnsi="Segoe UI" w:cs="Segoe UI"/>
          <w:szCs w:val="24"/>
        </w:rPr>
      </w:pPr>
    </w:p>
    <w:p w:rsidR="00792595" w:rsidRPr="00DD2D7A" w:rsidRDefault="00792595" w:rsidP="0024498E">
      <w:pPr>
        <w:widowControl w:val="0"/>
        <w:ind w:firstLine="567"/>
        <w:jc w:val="right"/>
        <w:outlineLvl w:val="0"/>
        <w:rPr>
          <w:rFonts w:ascii="Segoe UI" w:hAnsi="Segoe UI" w:cs="Segoe UI"/>
          <w:szCs w:val="24"/>
        </w:rPr>
      </w:pPr>
    </w:p>
    <w:p w:rsidR="00792595" w:rsidRDefault="00792595" w:rsidP="0024498E">
      <w:pPr>
        <w:widowControl w:val="0"/>
        <w:ind w:firstLine="567"/>
        <w:jc w:val="right"/>
        <w:outlineLvl w:val="0"/>
        <w:rPr>
          <w:rFonts w:ascii="Segoe UI" w:hAnsi="Segoe UI"/>
          <w:sz w:val="22"/>
          <w:szCs w:val="22"/>
        </w:rPr>
      </w:pPr>
    </w:p>
    <w:p w:rsidR="00792595" w:rsidRDefault="00792595" w:rsidP="0024498E">
      <w:pPr>
        <w:widowControl w:val="0"/>
        <w:ind w:firstLine="567"/>
        <w:jc w:val="right"/>
        <w:outlineLvl w:val="0"/>
        <w:rPr>
          <w:rFonts w:ascii="Segoe UI" w:hAnsi="Segoe UI"/>
          <w:sz w:val="22"/>
          <w:szCs w:val="22"/>
        </w:rPr>
      </w:pPr>
    </w:p>
    <w:p w:rsidR="00792595" w:rsidRDefault="00792595" w:rsidP="0024498E">
      <w:pPr>
        <w:widowControl w:val="0"/>
        <w:ind w:firstLine="567"/>
        <w:jc w:val="right"/>
        <w:outlineLvl w:val="0"/>
        <w:rPr>
          <w:rFonts w:ascii="Segoe UI" w:hAnsi="Segoe UI"/>
          <w:sz w:val="22"/>
          <w:szCs w:val="22"/>
        </w:rPr>
      </w:pPr>
    </w:p>
    <w:p w:rsidR="00792595" w:rsidRDefault="00792595" w:rsidP="0024498E">
      <w:pPr>
        <w:widowControl w:val="0"/>
        <w:ind w:firstLine="567"/>
        <w:jc w:val="right"/>
        <w:outlineLvl w:val="0"/>
        <w:rPr>
          <w:rFonts w:ascii="Segoe UI" w:hAnsi="Segoe UI"/>
          <w:sz w:val="22"/>
          <w:szCs w:val="22"/>
        </w:rPr>
      </w:pPr>
    </w:p>
    <w:p w:rsidR="00792595" w:rsidRDefault="00792595" w:rsidP="0024498E">
      <w:pPr>
        <w:widowControl w:val="0"/>
        <w:ind w:firstLine="567"/>
        <w:jc w:val="right"/>
        <w:outlineLvl w:val="0"/>
        <w:rPr>
          <w:rFonts w:ascii="Segoe UI" w:hAnsi="Segoe UI"/>
          <w:sz w:val="22"/>
          <w:szCs w:val="22"/>
        </w:rPr>
      </w:pPr>
    </w:p>
    <w:p w:rsidR="00792595" w:rsidRDefault="00792595" w:rsidP="0024498E">
      <w:pPr>
        <w:widowControl w:val="0"/>
        <w:ind w:firstLine="567"/>
        <w:jc w:val="right"/>
        <w:outlineLvl w:val="0"/>
        <w:rPr>
          <w:rFonts w:ascii="Segoe UI" w:hAnsi="Segoe UI"/>
          <w:sz w:val="22"/>
          <w:szCs w:val="22"/>
        </w:rPr>
      </w:pP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 xml:space="preserve">Материал подготовлен пресс-службой </w:t>
      </w: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Управления Росреестра по Республике Карелия</w:t>
      </w:r>
    </w:p>
    <w:p w:rsidR="0024498E" w:rsidRPr="0024498E" w:rsidRDefault="00D91943" w:rsidP="0024498E">
      <w:pPr>
        <w:ind w:firstLine="567"/>
        <w:jc w:val="right"/>
        <w:outlineLvl w:val="0"/>
        <w:rPr>
          <w:rFonts w:ascii="Segoe UI" w:hAnsi="Segoe UI"/>
          <w:sz w:val="22"/>
          <w:szCs w:val="22"/>
        </w:rPr>
      </w:pPr>
      <w:hyperlink r:id="rId8" w:history="1">
        <w:r w:rsidR="0024498E" w:rsidRPr="0024498E">
          <w:rPr>
            <w:rStyle w:val="a9"/>
            <w:rFonts w:ascii="Segoe UI" w:hAnsi="Segoe UI"/>
            <w:color w:val="2A5885"/>
            <w:sz w:val="22"/>
            <w:szCs w:val="22"/>
          </w:rPr>
          <w:t>#</w:t>
        </w:r>
        <w:proofErr w:type="spellStart"/>
        <w:r w:rsidR="0024498E" w:rsidRPr="0024498E">
          <w:rPr>
            <w:rStyle w:val="a9"/>
            <w:rFonts w:ascii="Segoe UI" w:hAnsi="Segoe UI"/>
            <w:color w:val="2A5885"/>
            <w:sz w:val="22"/>
            <w:szCs w:val="22"/>
          </w:rPr>
          <w:t>Росреестр</w:t>
        </w:r>
        <w:proofErr w:type="spellEnd"/>
      </w:hyperlink>
      <w:r w:rsidR="0024498E" w:rsidRPr="0024498E">
        <w:rPr>
          <w:rFonts w:ascii="Segoe UI" w:hAnsi="Segoe UI"/>
          <w:sz w:val="22"/>
          <w:szCs w:val="22"/>
          <w:highlight w:val="white"/>
        </w:rPr>
        <w:t> </w:t>
      </w:r>
      <w:hyperlink r:id="rId9" w:history="1">
        <w:r w:rsidR="0024498E" w:rsidRPr="0024498E">
          <w:rPr>
            <w:rStyle w:val="a9"/>
            <w:rFonts w:ascii="Segoe UI" w:hAnsi="Segoe UI"/>
            <w:color w:val="2A5885"/>
            <w:sz w:val="22"/>
            <w:szCs w:val="22"/>
          </w:rPr>
          <w:t>#</w:t>
        </w:r>
        <w:proofErr w:type="spellStart"/>
        <w:r w:rsidR="0024498E" w:rsidRPr="0024498E">
          <w:rPr>
            <w:rStyle w:val="a9"/>
            <w:rFonts w:ascii="Segoe UI" w:hAnsi="Segoe UI"/>
            <w:color w:val="2A5885"/>
            <w:sz w:val="22"/>
            <w:szCs w:val="22"/>
          </w:rPr>
          <w:t>РосреестрКарелии</w:t>
        </w:r>
        <w:proofErr w:type="spellEnd"/>
      </w:hyperlink>
    </w:p>
    <w:p w:rsidR="0024498E" w:rsidRPr="0024498E" w:rsidRDefault="0024498E" w:rsidP="0024498E">
      <w:pPr>
        <w:jc w:val="both"/>
        <w:rPr>
          <w:rFonts w:ascii="Segoe UI" w:hAnsi="Segoe UI"/>
          <w:b/>
          <w:sz w:val="22"/>
          <w:szCs w:val="22"/>
        </w:rPr>
      </w:pPr>
    </w:p>
    <w:p w:rsidR="0024498E" w:rsidRDefault="0024498E" w:rsidP="0024498E">
      <w:pPr>
        <w:jc w:val="both"/>
        <w:rPr>
          <w:rFonts w:ascii="Segoe UI" w:hAnsi="Segoe UI"/>
          <w:b/>
          <w:sz w:val="18"/>
        </w:rPr>
      </w:pPr>
    </w:p>
    <w:p w:rsidR="00932AF0" w:rsidRDefault="00932AF0" w:rsidP="0024498E">
      <w:pPr>
        <w:autoSpaceDE w:val="0"/>
        <w:autoSpaceDN w:val="0"/>
        <w:adjustRightInd w:val="0"/>
        <w:jc w:val="both"/>
        <w:rPr>
          <w:rFonts w:ascii="Segoe UI" w:hAnsi="Segoe UI" w:cs="Segoe UI"/>
          <w:b/>
          <w:bCs/>
          <w:sz w:val="18"/>
          <w:szCs w:val="18"/>
        </w:rPr>
      </w:pPr>
    </w:p>
    <w:p w:rsidR="00CD72A6" w:rsidRDefault="00CD72A6" w:rsidP="0024498E">
      <w:pPr>
        <w:autoSpaceDE w:val="0"/>
        <w:autoSpaceDN w:val="0"/>
        <w:adjustRightInd w:val="0"/>
        <w:jc w:val="both"/>
        <w:rPr>
          <w:rFonts w:ascii="Segoe UI" w:hAnsi="Segoe UI" w:cs="Segoe UI"/>
          <w:b/>
          <w:bCs/>
          <w:sz w:val="18"/>
          <w:szCs w:val="18"/>
        </w:rPr>
      </w:pPr>
    </w:p>
    <w:p w:rsidR="00CD72A6" w:rsidRDefault="00CD72A6" w:rsidP="0024498E">
      <w:pPr>
        <w:autoSpaceDE w:val="0"/>
        <w:autoSpaceDN w:val="0"/>
        <w:adjustRightInd w:val="0"/>
        <w:jc w:val="both"/>
        <w:rPr>
          <w:rFonts w:ascii="Segoe UI" w:hAnsi="Segoe UI" w:cs="Segoe UI"/>
          <w:b/>
          <w:bCs/>
          <w:sz w:val="18"/>
          <w:szCs w:val="18"/>
        </w:rPr>
      </w:pPr>
    </w:p>
    <w:p w:rsidR="00DD2D7A" w:rsidRDefault="00DD2D7A" w:rsidP="0024498E">
      <w:pPr>
        <w:autoSpaceDE w:val="0"/>
        <w:autoSpaceDN w:val="0"/>
        <w:adjustRightInd w:val="0"/>
        <w:jc w:val="both"/>
        <w:rPr>
          <w:rFonts w:ascii="Segoe UI" w:hAnsi="Segoe UI" w:cs="Segoe UI"/>
          <w:b/>
          <w:bCs/>
          <w:sz w:val="18"/>
          <w:szCs w:val="18"/>
        </w:rPr>
      </w:pPr>
    </w:p>
    <w:p w:rsidR="00DD2D7A" w:rsidRDefault="00DD2D7A" w:rsidP="0024498E">
      <w:pPr>
        <w:autoSpaceDE w:val="0"/>
        <w:autoSpaceDN w:val="0"/>
        <w:adjustRightInd w:val="0"/>
        <w:jc w:val="both"/>
        <w:rPr>
          <w:rFonts w:ascii="Segoe UI" w:hAnsi="Segoe UI" w:cs="Segoe UI"/>
          <w:b/>
          <w:bCs/>
          <w:sz w:val="18"/>
          <w:szCs w:val="18"/>
        </w:rPr>
      </w:pPr>
    </w:p>
    <w:p w:rsidR="00DD2D7A" w:rsidRDefault="00DD2D7A" w:rsidP="0024498E">
      <w:pPr>
        <w:autoSpaceDE w:val="0"/>
        <w:autoSpaceDN w:val="0"/>
        <w:adjustRightInd w:val="0"/>
        <w:jc w:val="both"/>
        <w:rPr>
          <w:rFonts w:ascii="Segoe UI" w:hAnsi="Segoe UI" w:cs="Segoe UI"/>
          <w:b/>
          <w:bCs/>
          <w:sz w:val="18"/>
          <w:szCs w:val="18"/>
        </w:rPr>
      </w:pPr>
    </w:p>
    <w:p w:rsidR="00DD2D7A" w:rsidRDefault="00DD2D7A" w:rsidP="0024498E">
      <w:pPr>
        <w:autoSpaceDE w:val="0"/>
        <w:autoSpaceDN w:val="0"/>
        <w:adjustRightInd w:val="0"/>
        <w:jc w:val="both"/>
        <w:rPr>
          <w:rFonts w:ascii="Segoe UI" w:hAnsi="Segoe UI" w:cs="Segoe UI"/>
          <w:b/>
          <w:bCs/>
          <w:sz w:val="18"/>
          <w:szCs w:val="18"/>
        </w:rPr>
      </w:pPr>
    </w:p>
    <w:p w:rsidR="00DD2D7A" w:rsidRDefault="00DD2D7A" w:rsidP="0024498E">
      <w:pPr>
        <w:autoSpaceDE w:val="0"/>
        <w:autoSpaceDN w:val="0"/>
        <w:adjustRightInd w:val="0"/>
        <w:jc w:val="both"/>
        <w:rPr>
          <w:rFonts w:ascii="Segoe UI" w:hAnsi="Segoe UI" w:cs="Segoe UI"/>
          <w:b/>
          <w:bCs/>
          <w:sz w:val="18"/>
          <w:szCs w:val="18"/>
        </w:rPr>
      </w:pPr>
    </w:p>
    <w:p w:rsidR="007669A4" w:rsidRDefault="007669A4" w:rsidP="0024498E">
      <w:pPr>
        <w:autoSpaceDE w:val="0"/>
        <w:autoSpaceDN w:val="0"/>
        <w:adjustRightInd w:val="0"/>
        <w:jc w:val="both"/>
        <w:rPr>
          <w:rFonts w:ascii="Segoe UI" w:hAnsi="Segoe UI" w:cs="Segoe UI"/>
          <w:b/>
          <w:bCs/>
          <w:sz w:val="18"/>
          <w:szCs w:val="18"/>
        </w:rPr>
      </w:pPr>
    </w:p>
    <w:p w:rsidR="00DD2D7A" w:rsidRDefault="00DD2D7A" w:rsidP="0024498E">
      <w:pPr>
        <w:autoSpaceDE w:val="0"/>
        <w:autoSpaceDN w:val="0"/>
        <w:adjustRightInd w:val="0"/>
        <w:jc w:val="both"/>
        <w:rPr>
          <w:rFonts w:ascii="Segoe UI" w:hAnsi="Segoe UI" w:cs="Segoe UI"/>
          <w:b/>
          <w:bCs/>
          <w:sz w:val="18"/>
          <w:szCs w:val="18"/>
        </w:rPr>
      </w:pPr>
    </w:p>
    <w:p w:rsidR="00DD2D7A" w:rsidRDefault="00DD2D7A" w:rsidP="0024498E">
      <w:pPr>
        <w:autoSpaceDE w:val="0"/>
        <w:autoSpaceDN w:val="0"/>
        <w:adjustRightInd w:val="0"/>
        <w:jc w:val="both"/>
        <w:rPr>
          <w:rFonts w:ascii="Segoe UI" w:hAnsi="Segoe UI" w:cs="Segoe UI"/>
          <w:b/>
          <w:bCs/>
          <w:sz w:val="18"/>
          <w:szCs w:val="18"/>
        </w:rPr>
      </w:pPr>
    </w:p>
    <w:p w:rsidR="0024498E" w:rsidRPr="009571F9" w:rsidRDefault="0024498E" w:rsidP="0024498E">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t>Контакты для СМИ</w:t>
      </w:r>
    </w:p>
    <w:p w:rsidR="0024498E" w:rsidRPr="00C73DCB" w:rsidRDefault="0024498E" w:rsidP="0024498E">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24498E" w:rsidRDefault="0024498E" w:rsidP="0024498E">
      <w:pPr>
        <w:autoSpaceDE w:val="0"/>
      </w:pPr>
      <w:r>
        <w:rPr>
          <w:rFonts w:ascii="Segoe UI" w:hAnsi="Segoe UI" w:cs="Segoe UI"/>
          <w:sz w:val="18"/>
          <w:szCs w:val="18"/>
        </w:rPr>
        <w:t>8 (8142) 76 46 06</w:t>
      </w:r>
    </w:p>
    <w:p w:rsidR="00CD72A6" w:rsidRDefault="00D91943" w:rsidP="0024498E">
      <w:pPr>
        <w:autoSpaceDE w:val="0"/>
      </w:pPr>
      <w:hyperlink r:id="rId10" w:history="1">
        <w:r w:rsidR="0024498E" w:rsidRPr="00100261">
          <w:rPr>
            <w:rStyle w:val="a9"/>
            <w:rFonts w:ascii="Segoe UI" w:hAnsi="Segoe UI" w:cs="Segoe UI"/>
            <w:sz w:val="18"/>
            <w:szCs w:val="18"/>
          </w:rPr>
          <w:t>n.teplova@rosreg.karelia.ru</w:t>
        </w:r>
      </w:hyperlink>
    </w:p>
    <w:p w:rsidR="0024498E" w:rsidRPr="0024498E" w:rsidRDefault="0024498E" w:rsidP="0024498E">
      <w:pPr>
        <w:autoSpaceDE w:val="0"/>
        <w:rPr>
          <w:rFonts w:ascii="Segoe UI" w:hAnsi="Segoe UI" w:cs="Segoe UI"/>
          <w:b/>
          <w:szCs w:val="24"/>
        </w:rPr>
      </w:pPr>
      <w:r>
        <w:rPr>
          <w:rFonts w:ascii="Segoe UI" w:hAnsi="Segoe UI" w:cs="Segoe UI"/>
          <w:sz w:val="18"/>
          <w:szCs w:val="18"/>
        </w:rPr>
        <w:t xml:space="preserve">185910, г. Петрозаводск, ул. </w:t>
      </w:r>
      <w:proofErr w:type="gramStart"/>
      <w:r>
        <w:rPr>
          <w:rFonts w:ascii="Segoe UI" w:hAnsi="Segoe UI" w:cs="Segoe UI"/>
          <w:sz w:val="18"/>
          <w:szCs w:val="18"/>
        </w:rPr>
        <w:t>Красная</w:t>
      </w:r>
      <w:proofErr w:type="gramEnd"/>
      <w:r>
        <w:rPr>
          <w:rFonts w:ascii="Segoe UI" w:hAnsi="Segoe UI" w:cs="Segoe UI"/>
          <w:sz w:val="18"/>
          <w:szCs w:val="18"/>
        </w:rPr>
        <w:t>, д. 31</w:t>
      </w:r>
    </w:p>
    <w:sectPr w:rsidR="0024498E" w:rsidRPr="0024498E" w:rsidSect="00A25014">
      <w:headerReference w:type="default" r:id="rId11"/>
      <w:pgSz w:w="11906" w:h="16838"/>
      <w:pgMar w:top="1134" w:right="851" w:bottom="1134" w:left="1701" w:header="567"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883" w:rsidRDefault="00543883" w:rsidP="00CB5FB6">
      <w:r>
        <w:separator/>
      </w:r>
    </w:p>
  </w:endnote>
  <w:endnote w:type="continuationSeparator" w:id="0">
    <w:p w:rsidR="00543883" w:rsidRDefault="00543883" w:rsidP="00CB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883" w:rsidRDefault="00543883" w:rsidP="00CB5FB6">
      <w:r>
        <w:separator/>
      </w:r>
    </w:p>
  </w:footnote>
  <w:footnote w:type="continuationSeparator" w:id="0">
    <w:p w:rsidR="00543883" w:rsidRDefault="00543883" w:rsidP="00CB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B6" w:rsidRDefault="00107BAE">
    <w:pPr>
      <w:rPr>
        <w:rFonts w:ascii="Segoe UI" w:hAnsi="Segoe UI"/>
        <w:b/>
        <w:sz w:val="32"/>
      </w:rPr>
    </w:pPr>
    <w:r>
      <w:rPr>
        <w:rFonts w:ascii="Segoe UI" w:hAnsi="Segoe UI"/>
        <w:b/>
        <w:noProof/>
        <w:sz w:val="36"/>
      </w:rPr>
      <w:drawing>
        <wp:inline distT="0" distB="0" distL="0" distR="0">
          <wp:extent cx="3305175" cy="11811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rcRect/>
                  <a:stretch/>
                </pic:blipFill>
                <pic:spPr>
                  <a:xfrm>
                    <a:off x="0" y="0"/>
                    <a:ext cx="3305175" cy="1181100"/>
                  </a:xfrm>
                  <a:prstGeom prst="rect">
                    <a:avLst/>
                  </a:prstGeom>
                </pic:spPr>
              </pic:pic>
            </a:graphicData>
          </a:graphic>
        </wp:inline>
      </w:drawing>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ПРЕСС-РЕЛИЗ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666"/>
    <w:multiLevelType w:val="hybridMultilevel"/>
    <w:tmpl w:val="3AC8876E"/>
    <w:lvl w:ilvl="0" w:tplc="D7AC6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CB5FB6"/>
    <w:rsid w:val="00010A60"/>
    <w:rsid w:val="00013185"/>
    <w:rsid w:val="00040684"/>
    <w:rsid w:val="00041202"/>
    <w:rsid w:val="00061D64"/>
    <w:rsid w:val="00063253"/>
    <w:rsid w:val="00071340"/>
    <w:rsid w:val="00074F25"/>
    <w:rsid w:val="000A3197"/>
    <w:rsid w:val="000A4DE2"/>
    <w:rsid w:val="000B3416"/>
    <w:rsid w:val="000F624E"/>
    <w:rsid w:val="001037E8"/>
    <w:rsid w:val="00103F92"/>
    <w:rsid w:val="00107BAE"/>
    <w:rsid w:val="001102EA"/>
    <w:rsid w:val="00121520"/>
    <w:rsid w:val="001257C3"/>
    <w:rsid w:val="00132361"/>
    <w:rsid w:val="00135A69"/>
    <w:rsid w:val="001379FA"/>
    <w:rsid w:val="00140400"/>
    <w:rsid w:val="00143B3A"/>
    <w:rsid w:val="00160821"/>
    <w:rsid w:val="001622CC"/>
    <w:rsid w:val="00163BB8"/>
    <w:rsid w:val="00176984"/>
    <w:rsid w:val="001934D2"/>
    <w:rsid w:val="00193D61"/>
    <w:rsid w:val="00195BCA"/>
    <w:rsid w:val="001A3B5A"/>
    <w:rsid w:val="001C509A"/>
    <w:rsid w:val="001D6B2A"/>
    <w:rsid w:val="001D6E21"/>
    <w:rsid w:val="002208DB"/>
    <w:rsid w:val="00224021"/>
    <w:rsid w:val="00225C95"/>
    <w:rsid w:val="0024498E"/>
    <w:rsid w:val="002707BB"/>
    <w:rsid w:val="002711E4"/>
    <w:rsid w:val="00285D18"/>
    <w:rsid w:val="00294995"/>
    <w:rsid w:val="002A7240"/>
    <w:rsid w:val="002B7DFD"/>
    <w:rsid w:val="002C41F7"/>
    <w:rsid w:val="002F1444"/>
    <w:rsid w:val="0031235D"/>
    <w:rsid w:val="003218C2"/>
    <w:rsid w:val="0032422D"/>
    <w:rsid w:val="003302E1"/>
    <w:rsid w:val="00332941"/>
    <w:rsid w:val="00350AAA"/>
    <w:rsid w:val="00353A9B"/>
    <w:rsid w:val="00354D76"/>
    <w:rsid w:val="0037662F"/>
    <w:rsid w:val="003813F8"/>
    <w:rsid w:val="00395166"/>
    <w:rsid w:val="003D4A01"/>
    <w:rsid w:val="003D7DF8"/>
    <w:rsid w:val="003E4765"/>
    <w:rsid w:val="003F0A80"/>
    <w:rsid w:val="003F24A5"/>
    <w:rsid w:val="00403801"/>
    <w:rsid w:val="004200C8"/>
    <w:rsid w:val="0044228F"/>
    <w:rsid w:val="004500FD"/>
    <w:rsid w:val="004673AD"/>
    <w:rsid w:val="00483127"/>
    <w:rsid w:val="00487409"/>
    <w:rsid w:val="004B117B"/>
    <w:rsid w:val="004C1A90"/>
    <w:rsid w:val="004E2202"/>
    <w:rsid w:val="004F6DAC"/>
    <w:rsid w:val="00501719"/>
    <w:rsid w:val="00503208"/>
    <w:rsid w:val="005116EA"/>
    <w:rsid w:val="00521243"/>
    <w:rsid w:val="00535578"/>
    <w:rsid w:val="00536AE4"/>
    <w:rsid w:val="005407FC"/>
    <w:rsid w:val="00543883"/>
    <w:rsid w:val="00565FCE"/>
    <w:rsid w:val="00577299"/>
    <w:rsid w:val="00586D02"/>
    <w:rsid w:val="005D0A9E"/>
    <w:rsid w:val="005D0DA3"/>
    <w:rsid w:val="005E2517"/>
    <w:rsid w:val="005F6B13"/>
    <w:rsid w:val="00601191"/>
    <w:rsid w:val="00622707"/>
    <w:rsid w:val="00635E2C"/>
    <w:rsid w:val="00644CCC"/>
    <w:rsid w:val="00646B3C"/>
    <w:rsid w:val="00652007"/>
    <w:rsid w:val="00696060"/>
    <w:rsid w:val="006A3CD3"/>
    <w:rsid w:val="006B2CF8"/>
    <w:rsid w:val="006D5381"/>
    <w:rsid w:val="006E180D"/>
    <w:rsid w:val="006F30F4"/>
    <w:rsid w:val="007119BF"/>
    <w:rsid w:val="00713D51"/>
    <w:rsid w:val="00714949"/>
    <w:rsid w:val="00731B99"/>
    <w:rsid w:val="00740947"/>
    <w:rsid w:val="0075467C"/>
    <w:rsid w:val="0076481A"/>
    <w:rsid w:val="007654CC"/>
    <w:rsid w:val="007669A4"/>
    <w:rsid w:val="00780D1A"/>
    <w:rsid w:val="00790FFD"/>
    <w:rsid w:val="00792595"/>
    <w:rsid w:val="00797FCC"/>
    <w:rsid w:val="007A453D"/>
    <w:rsid w:val="007B155B"/>
    <w:rsid w:val="007B7758"/>
    <w:rsid w:val="007D394B"/>
    <w:rsid w:val="007D46CB"/>
    <w:rsid w:val="007F44E1"/>
    <w:rsid w:val="00800113"/>
    <w:rsid w:val="00802640"/>
    <w:rsid w:val="0080665D"/>
    <w:rsid w:val="00816716"/>
    <w:rsid w:val="00821A20"/>
    <w:rsid w:val="00832444"/>
    <w:rsid w:val="00845814"/>
    <w:rsid w:val="00852330"/>
    <w:rsid w:val="00857C2D"/>
    <w:rsid w:val="008726D1"/>
    <w:rsid w:val="008753B2"/>
    <w:rsid w:val="00882326"/>
    <w:rsid w:val="00886C9E"/>
    <w:rsid w:val="008B3E86"/>
    <w:rsid w:val="008D4C3A"/>
    <w:rsid w:val="00920237"/>
    <w:rsid w:val="0093213E"/>
    <w:rsid w:val="00932AF0"/>
    <w:rsid w:val="00960A10"/>
    <w:rsid w:val="00967AC1"/>
    <w:rsid w:val="0097343D"/>
    <w:rsid w:val="00987BAC"/>
    <w:rsid w:val="009B6D86"/>
    <w:rsid w:val="009C7007"/>
    <w:rsid w:val="009E6FFB"/>
    <w:rsid w:val="00A07D18"/>
    <w:rsid w:val="00A11BEB"/>
    <w:rsid w:val="00A25014"/>
    <w:rsid w:val="00A271BE"/>
    <w:rsid w:val="00A27A1B"/>
    <w:rsid w:val="00A27CAA"/>
    <w:rsid w:val="00A33D12"/>
    <w:rsid w:val="00A410F7"/>
    <w:rsid w:val="00A428E5"/>
    <w:rsid w:val="00A42B0A"/>
    <w:rsid w:val="00A442B7"/>
    <w:rsid w:val="00A503AF"/>
    <w:rsid w:val="00A53442"/>
    <w:rsid w:val="00A714F9"/>
    <w:rsid w:val="00AC4E63"/>
    <w:rsid w:val="00AC5D8F"/>
    <w:rsid w:val="00AD6289"/>
    <w:rsid w:val="00AF4340"/>
    <w:rsid w:val="00B0116B"/>
    <w:rsid w:val="00B14609"/>
    <w:rsid w:val="00B14CBE"/>
    <w:rsid w:val="00B50014"/>
    <w:rsid w:val="00B52BE6"/>
    <w:rsid w:val="00B71105"/>
    <w:rsid w:val="00B730D7"/>
    <w:rsid w:val="00B77829"/>
    <w:rsid w:val="00B81F46"/>
    <w:rsid w:val="00B87F74"/>
    <w:rsid w:val="00B90A04"/>
    <w:rsid w:val="00B92DF0"/>
    <w:rsid w:val="00BB72D6"/>
    <w:rsid w:val="00BC26C3"/>
    <w:rsid w:val="00BC2914"/>
    <w:rsid w:val="00BD46E6"/>
    <w:rsid w:val="00BE38BE"/>
    <w:rsid w:val="00BE3E65"/>
    <w:rsid w:val="00BF7DC4"/>
    <w:rsid w:val="00C021E4"/>
    <w:rsid w:val="00C0380A"/>
    <w:rsid w:val="00C22F18"/>
    <w:rsid w:val="00C3054C"/>
    <w:rsid w:val="00C33778"/>
    <w:rsid w:val="00C4390E"/>
    <w:rsid w:val="00C4545D"/>
    <w:rsid w:val="00C54845"/>
    <w:rsid w:val="00C7594D"/>
    <w:rsid w:val="00CA29FF"/>
    <w:rsid w:val="00CA4978"/>
    <w:rsid w:val="00CA6DF2"/>
    <w:rsid w:val="00CB5FB6"/>
    <w:rsid w:val="00CC083E"/>
    <w:rsid w:val="00CC1CBF"/>
    <w:rsid w:val="00CD3D9B"/>
    <w:rsid w:val="00CD72A6"/>
    <w:rsid w:val="00CF14ED"/>
    <w:rsid w:val="00D10559"/>
    <w:rsid w:val="00D26857"/>
    <w:rsid w:val="00D34318"/>
    <w:rsid w:val="00D350A3"/>
    <w:rsid w:val="00D37D86"/>
    <w:rsid w:val="00D64337"/>
    <w:rsid w:val="00D91943"/>
    <w:rsid w:val="00D95153"/>
    <w:rsid w:val="00DC64B0"/>
    <w:rsid w:val="00DD2D7A"/>
    <w:rsid w:val="00DD7D63"/>
    <w:rsid w:val="00E40C56"/>
    <w:rsid w:val="00E46012"/>
    <w:rsid w:val="00E73030"/>
    <w:rsid w:val="00E92114"/>
    <w:rsid w:val="00EA29B5"/>
    <w:rsid w:val="00EA5248"/>
    <w:rsid w:val="00EB7170"/>
    <w:rsid w:val="00EF1976"/>
    <w:rsid w:val="00F00B64"/>
    <w:rsid w:val="00F162F7"/>
    <w:rsid w:val="00F16896"/>
    <w:rsid w:val="00F169FB"/>
    <w:rsid w:val="00F321BF"/>
    <w:rsid w:val="00F3246E"/>
    <w:rsid w:val="00F40AA5"/>
    <w:rsid w:val="00F55BD4"/>
    <w:rsid w:val="00F577E3"/>
    <w:rsid w:val="00F70716"/>
    <w:rsid w:val="00F83E5F"/>
    <w:rsid w:val="00F86743"/>
    <w:rsid w:val="00F97D7E"/>
    <w:rsid w:val="00FA1B5E"/>
    <w:rsid w:val="00FB0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b/>
      <w:sz w:val="48"/>
    </w:rPr>
  </w:style>
  <w:style w:type="paragraph" w:styleId="a7">
    <w:name w:val="No Spacing"/>
    <w:link w:val="a8"/>
    <w:rsid w:val="00CB5FB6"/>
    <w:rPr>
      <w:sz w:val="22"/>
    </w:rPr>
  </w:style>
  <w:style w:type="character" w:customStyle="1" w:styleId="a8">
    <w:name w:val="Без интервала Знак"/>
    <w:link w:val="a7"/>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rsid w:val="00CB5FB6"/>
    <w:pPr>
      <w:spacing w:beforeAutospacing="1" w:afterAutospacing="1"/>
    </w:pPr>
  </w:style>
  <w:style w:type="character" w:customStyle="1" w:styleId="ad">
    <w:name w:val="Обычный (веб) Знак"/>
    <w:basedOn w:val="1"/>
    <w:link w:val="ac"/>
    <w:rsid w:val="00CB5FB6"/>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link w:val="ae"/>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rsid w:val="00CB5FB6"/>
    <w:rPr>
      <w:rFonts w:ascii="Consolas" w:hAnsi="Consolas"/>
      <w:sz w:val="21"/>
    </w:rPr>
  </w:style>
  <w:style w:type="character" w:customStyle="1" w:styleId="af1">
    <w:name w:val="Текст Знак"/>
    <w:basedOn w:val="1"/>
    <w:link w:val="af0"/>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 w:type="character" w:styleId="afb">
    <w:name w:val="Emphasis"/>
    <w:basedOn w:val="a0"/>
    <w:uiPriority w:val="20"/>
    <w:qFormat/>
    <w:rsid w:val="007F44E1"/>
    <w:rPr>
      <w:i/>
      <w:iCs/>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94523122">
      <w:bodyDiv w:val="1"/>
      <w:marLeft w:val="0"/>
      <w:marRight w:val="0"/>
      <w:marTop w:val="0"/>
      <w:marBottom w:val="0"/>
      <w:divBdr>
        <w:top w:val="none" w:sz="0" w:space="0" w:color="auto"/>
        <w:left w:val="none" w:sz="0" w:space="0" w:color="auto"/>
        <w:bottom w:val="none" w:sz="0" w:space="0" w:color="auto"/>
        <w:right w:val="none" w:sz="0" w:space="0" w:color="auto"/>
      </w:divBdr>
    </w:div>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fc-karelia.ru/filials" TargetMode="Externa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teplova@rosreg.karelia.ru" TargetMode="External"/><Relationship Id="rId4" Type="http://schemas.openxmlformats.org/officeDocument/2006/relationships/webSettings" Target="webSettings.xml"/><Relationship Id="rId9" Type="http://schemas.openxmlformats.org/officeDocument/2006/relationships/hyperlink" Target="https://vk.com/feed?section=search&amp;q=%23%D0%A0%D0%BE%D1%81%D1%80%D0%B5%D0%B5%D1%81%D1%82%D1%80%D0%BA%D0%B0%D1%80%D0%B5%D0%BB%D0%B8%D0%B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Molchun</cp:lastModifiedBy>
  <cp:revision>2</cp:revision>
  <cp:lastPrinted>2022-05-20T10:05:00Z</cp:lastPrinted>
  <dcterms:created xsi:type="dcterms:W3CDTF">2022-05-23T06:21:00Z</dcterms:created>
  <dcterms:modified xsi:type="dcterms:W3CDTF">2022-05-23T06:21:00Z</dcterms:modified>
</cp:coreProperties>
</file>