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AC" w:rsidRPr="003302E1" w:rsidRDefault="00987BAC" w:rsidP="00565FCE">
      <w:pPr>
        <w:spacing w:line="192" w:lineRule="auto"/>
        <w:ind w:firstLine="709"/>
        <w:jc w:val="center"/>
        <w:rPr>
          <w:rFonts w:ascii="Segoe UI" w:hAnsi="Segoe UI" w:cs="Segoe UI"/>
          <w:b/>
          <w:sz w:val="32"/>
          <w:szCs w:val="32"/>
        </w:rPr>
      </w:pPr>
    </w:p>
    <w:p w:rsidR="005368AD" w:rsidRDefault="005368AD" w:rsidP="005368AD">
      <w:pPr>
        <w:jc w:val="center"/>
        <w:rPr>
          <w:rFonts w:ascii="Segoe UI" w:hAnsi="Segoe UI" w:cs="Segoe UI"/>
          <w:b/>
          <w:color w:val="3D4146"/>
          <w:sz w:val="32"/>
          <w:szCs w:val="32"/>
        </w:rPr>
      </w:pPr>
      <w:r w:rsidRPr="005368AD">
        <w:rPr>
          <w:rFonts w:ascii="Segoe UI" w:hAnsi="Segoe UI" w:cs="Segoe UI"/>
          <w:b/>
          <w:color w:val="3D4146"/>
          <w:sz w:val="32"/>
          <w:szCs w:val="32"/>
        </w:rPr>
        <w:t xml:space="preserve">Более 16 тысяч земельных участков зарегистрировано </w:t>
      </w:r>
      <w:proofErr w:type="spellStart"/>
      <w:r w:rsidRPr="005368AD">
        <w:rPr>
          <w:rFonts w:ascii="Segoe UI" w:hAnsi="Segoe UI" w:cs="Segoe UI"/>
          <w:b/>
          <w:color w:val="3D4146"/>
          <w:sz w:val="32"/>
          <w:szCs w:val="32"/>
        </w:rPr>
        <w:t>Росреестром</w:t>
      </w:r>
      <w:proofErr w:type="spellEnd"/>
      <w:r w:rsidRPr="005368AD">
        <w:rPr>
          <w:rFonts w:ascii="Segoe UI" w:hAnsi="Segoe UI" w:cs="Segoe UI"/>
          <w:b/>
          <w:color w:val="3D4146"/>
          <w:sz w:val="32"/>
          <w:szCs w:val="32"/>
        </w:rPr>
        <w:t xml:space="preserve"> по «гаражной амнистии»</w:t>
      </w:r>
    </w:p>
    <w:p w:rsidR="005368AD" w:rsidRDefault="005368AD" w:rsidP="005368AD">
      <w:pPr>
        <w:pStyle w:val="ac"/>
        <w:spacing w:beforeAutospacing="0" w:afterAutospacing="0"/>
        <w:ind w:firstLine="708"/>
        <w:jc w:val="both"/>
        <w:rPr>
          <w:rFonts w:ascii="Segoe UI" w:hAnsi="Segoe UI" w:cs="Segoe UI"/>
          <w:color w:val="292C2F"/>
          <w:szCs w:val="24"/>
        </w:rPr>
      </w:pPr>
    </w:p>
    <w:p w:rsidR="005368AD" w:rsidRDefault="005368AD" w:rsidP="005368AD">
      <w:pPr>
        <w:pStyle w:val="ac"/>
        <w:spacing w:beforeAutospacing="0" w:afterAutospacing="0"/>
        <w:ind w:firstLine="708"/>
        <w:jc w:val="both"/>
        <w:rPr>
          <w:rFonts w:ascii="Segoe UI" w:hAnsi="Segoe UI" w:cs="Segoe UI"/>
          <w:color w:val="292C2F"/>
          <w:szCs w:val="24"/>
        </w:rPr>
      </w:pPr>
    </w:p>
    <w:p w:rsidR="005368AD" w:rsidRPr="005368AD" w:rsidRDefault="005368AD" w:rsidP="005368AD">
      <w:pPr>
        <w:pStyle w:val="ac"/>
        <w:spacing w:beforeAutospacing="0" w:afterAutospacing="0"/>
        <w:ind w:firstLine="708"/>
        <w:jc w:val="both"/>
        <w:rPr>
          <w:rFonts w:ascii="Segoe UI" w:hAnsi="Segoe UI" w:cs="Segoe UI"/>
          <w:color w:val="292C2F"/>
          <w:szCs w:val="24"/>
        </w:rPr>
      </w:pPr>
      <w:r w:rsidRPr="005368AD">
        <w:rPr>
          <w:rFonts w:ascii="Segoe UI" w:hAnsi="Segoe UI" w:cs="Segoe UI"/>
          <w:color w:val="292C2F"/>
          <w:szCs w:val="24"/>
        </w:rPr>
        <w:t xml:space="preserve">За 7 месяцев реализации Закона о «гаражной амнистии» зарегистрировано 16 132 земельных участков общей площадью 47 890 кв. м, сообщил статс-секретарь – заместитель руководителя </w:t>
      </w:r>
      <w:proofErr w:type="spellStart"/>
      <w:r w:rsidRPr="005368AD">
        <w:rPr>
          <w:rFonts w:ascii="Segoe UI" w:hAnsi="Segoe UI" w:cs="Segoe UI"/>
          <w:color w:val="292C2F"/>
          <w:szCs w:val="24"/>
        </w:rPr>
        <w:t>Росреестра</w:t>
      </w:r>
      <w:proofErr w:type="spellEnd"/>
      <w:r w:rsidRPr="005368AD">
        <w:rPr>
          <w:rFonts w:ascii="Segoe UI" w:hAnsi="Segoe UI" w:cs="Segoe UI"/>
          <w:color w:val="292C2F"/>
          <w:szCs w:val="24"/>
        </w:rPr>
        <w:t> </w:t>
      </w:r>
      <w:r w:rsidRPr="005368AD">
        <w:rPr>
          <w:rFonts w:ascii="Segoe UI" w:hAnsi="Segoe UI" w:cs="Segoe UI"/>
          <w:b/>
          <w:bCs/>
          <w:color w:val="292C2F"/>
          <w:szCs w:val="24"/>
        </w:rPr>
        <w:t xml:space="preserve">Алексей </w:t>
      </w:r>
      <w:proofErr w:type="spellStart"/>
      <w:r w:rsidRPr="005368AD">
        <w:rPr>
          <w:rFonts w:ascii="Segoe UI" w:hAnsi="Segoe UI" w:cs="Segoe UI"/>
          <w:b/>
          <w:bCs/>
          <w:color w:val="292C2F"/>
          <w:szCs w:val="24"/>
        </w:rPr>
        <w:t>Бутовецкий</w:t>
      </w:r>
      <w:proofErr w:type="spellEnd"/>
      <w:r w:rsidRPr="005368AD">
        <w:rPr>
          <w:rFonts w:ascii="Segoe UI" w:hAnsi="Segoe UI" w:cs="Segoe UI"/>
          <w:b/>
          <w:bCs/>
          <w:color w:val="292C2F"/>
          <w:szCs w:val="24"/>
        </w:rPr>
        <w:t>.</w:t>
      </w:r>
    </w:p>
    <w:p w:rsidR="005368AD" w:rsidRPr="005368AD" w:rsidRDefault="005368AD" w:rsidP="005368AD">
      <w:pPr>
        <w:pStyle w:val="ac"/>
        <w:spacing w:beforeAutospacing="0" w:afterAutospacing="0"/>
        <w:jc w:val="both"/>
        <w:rPr>
          <w:rFonts w:ascii="Segoe UI" w:hAnsi="Segoe UI" w:cs="Segoe UI"/>
          <w:color w:val="292C2F"/>
          <w:szCs w:val="24"/>
        </w:rPr>
      </w:pPr>
      <w:r w:rsidRPr="005368AD">
        <w:rPr>
          <w:rFonts w:ascii="Segoe UI" w:hAnsi="Segoe UI" w:cs="Segoe UI"/>
          <w:i/>
          <w:iCs/>
          <w:color w:val="292C2F"/>
          <w:szCs w:val="24"/>
        </w:rPr>
        <w:t xml:space="preserve">«По состоянию на 31 марта 2022 года в стране по правилам, предусмотренным Законом, зарегистрировано 12 688 гаражей. Также дополнительно включены сведения о 3615 объектах недвижимости, в отношении которых в ЕГРН внесены изменения в сведения о виде объекта недвижимости. </w:t>
      </w:r>
      <w:proofErr w:type="spellStart"/>
      <w:r w:rsidRPr="005368AD">
        <w:rPr>
          <w:rFonts w:ascii="Segoe UI" w:hAnsi="Segoe UI" w:cs="Segoe UI"/>
          <w:i/>
          <w:iCs/>
          <w:color w:val="292C2F"/>
          <w:szCs w:val="24"/>
        </w:rPr>
        <w:t>Росреестром</w:t>
      </w:r>
      <w:proofErr w:type="spellEnd"/>
      <w:r w:rsidRPr="005368AD">
        <w:rPr>
          <w:rFonts w:ascii="Segoe UI" w:hAnsi="Segoe UI" w:cs="Segoe UI"/>
          <w:i/>
          <w:iCs/>
          <w:color w:val="292C2F"/>
          <w:szCs w:val="24"/>
        </w:rPr>
        <w:t xml:space="preserve"> на регулярной основе проводится методическая и разъяснительная работа с заявителями во всех субъектах. Ожидаем, что граждане продолжат активно использовать механизм «гаражной амнистии»</w:t>
      </w:r>
      <w:r w:rsidRPr="005368AD">
        <w:rPr>
          <w:rFonts w:ascii="Segoe UI" w:hAnsi="Segoe UI" w:cs="Segoe UI"/>
          <w:color w:val="292C2F"/>
          <w:szCs w:val="24"/>
        </w:rPr>
        <w:t xml:space="preserve">, - отметил Алексей </w:t>
      </w:r>
      <w:proofErr w:type="spellStart"/>
      <w:r w:rsidRPr="005368AD">
        <w:rPr>
          <w:rFonts w:ascii="Segoe UI" w:hAnsi="Segoe UI" w:cs="Segoe UI"/>
          <w:color w:val="292C2F"/>
          <w:szCs w:val="24"/>
        </w:rPr>
        <w:t>Бутовецкий</w:t>
      </w:r>
      <w:proofErr w:type="spellEnd"/>
      <w:r w:rsidRPr="005368AD">
        <w:rPr>
          <w:rFonts w:ascii="Segoe UI" w:hAnsi="Segoe UI" w:cs="Segoe UI"/>
          <w:color w:val="292C2F"/>
          <w:szCs w:val="24"/>
        </w:rPr>
        <w:t>.</w:t>
      </w:r>
    </w:p>
    <w:p w:rsidR="005368AD" w:rsidRPr="005368AD" w:rsidRDefault="005368AD" w:rsidP="005368AD">
      <w:pPr>
        <w:pStyle w:val="ac"/>
        <w:spacing w:beforeAutospacing="0" w:afterAutospacing="0"/>
        <w:ind w:firstLine="708"/>
        <w:jc w:val="both"/>
        <w:rPr>
          <w:rFonts w:ascii="Segoe UI" w:hAnsi="Segoe UI" w:cs="Segoe UI"/>
          <w:color w:val="292C2F"/>
          <w:szCs w:val="24"/>
        </w:rPr>
      </w:pPr>
      <w:proofErr w:type="gramStart"/>
      <w:r w:rsidRPr="005368AD">
        <w:rPr>
          <w:rFonts w:ascii="Segoe UI" w:hAnsi="Segoe UI" w:cs="Segoe UI"/>
          <w:color w:val="292C2F"/>
          <w:szCs w:val="24"/>
        </w:rPr>
        <w:t>С сентября 2021 по март 2022 года наибольшее число земельных участков оформлено в Пермском крае (897 участков площадью 26 536 кв. м), Республике Бурятия (823 участка площадью 23 368,2 кв. м), Республике Мордовия (806 участков площадью 21 247 кв. м), Омской области (736 участков площадью 17 636 кв. м), Красноярской крае (685 участков площадью 19 401 кв. м).</w:t>
      </w:r>
      <w:r w:rsidRPr="005368AD">
        <w:rPr>
          <w:rFonts w:ascii="Segoe UI" w:hAnsi="Segoe UI" w:cs="Segoe UI"/>
          <w:noProof/>
          <w:color w:val="292C2F"/>
          <w:szCs w:val="24"/>
        </w:rPr>
        <w:drawing>
          <wp:inline distT="0" distB="0" distL="0" distR="0">
            <wp:extent cx="4953000" cy="4114800"/>
            <wp:effectExtent l="19050" t="0" r="0" b="0"/>
            <wp:docPr id="3" name="Рисунок 3" descr="https://rosreestr.gov.ru/upload/Doc/press/1-statistic_garaz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osreestr.gov.ru/upload/Doc/press/1-statistic_garazh.png"/>
                    <pic:cNvPicPr>
                      <a:picLocks noChangeAspect="1" noChangeArrowheads="1"/>
                    </pic:cNvPicPr>
                  </pic:nvPicPr>
                  <pic:blipFill>
                    <a:blip r:embed="rId7" cstate="print"/>
                    <a:srcRect/>
                    <a:stretch>
                      <a:fillRect/>
                    </a:stretch>
                  </pic:blipFill>
                  <pic:spPr bwMode="auto">
                    <a:xfrm>
                      <a:off x="0" y="0"/>
                      <a:ext cx="4953000" cy="4114800"/>
                    </a:xfrm>
                    <a:prstGeom prst="rect">
                      <a:avLst/>
                    </a:prstGeom>
                    <a:noFill/>
                    <a:ln w="9525">
                      <a:noFill/>
                      <a:miter lim="800000"/>
                      <a:headEnd/>
                      <a:tailEnd/>
                    </a:ln>
                  </pic:spPr>
                </pic:pic>
              </a:graphicData>
            </a:graphic>
          </wp:inline>
        </w:drawing>
      </w:r>
      <w:proofErr w:type="gramEnd"/>
    </w:p>
    <w:p w:rsidR="005368AD" w:rsidRPr="005368AD" w:rsidRDefault="005368AD" w:rsidP="005368AD">
      <w:pPr>
        <w:pStyle w:val="ac"/>
        <w:spacing w:beforeAutospacing="0" w:afterAutospacing="0"/>
        <w:jc w:val="both"/>
        <w:rPr>
          <w:rFonts w:ascii="Segoe UI" w:hAnsi="Segoe UI" w:cs="Segoe UI"/>
          <w:color w:val="292C2F"/>
          <w:szCs w:val="24"/>
        </w:rPr>
      </w:pPr>
    </w:p>
    <w:p w:rsidR="005368AD" w:rsidRPr="005368AD" w:rsidRDefault="005368AD" w:rsidP="005368AD">
      <w:pPr>
        <w:pStyle w:val="ac"/>
        <w:spacing w:beforeAutospacing="0" w:afterAutospacing="0"/>
        <w:ind w:firstLine="708"/>
        <w:jc w:val="both"/>
        <w:rPr>
          <w:rFonts w:ascii="Segoe UI" w:hAnsi="Segoe UI" w:cs="Segoe UI"/>
          <w:color w:val="292C2F"/>
          <w:szCs w:val="24"/>
        </w:rPr>
      </w:pPr>
      <w:r w:rsidRPr="005368AD">
        <w:rPr>
          <w:rFonts w:ascii="Segoe UI" w:hAnsi="Segoe UI" w:cs="Segoe UI"/>
          <w:color w:val="292C2F"/>
          <w:szCs w:val="24"/>
        </w:rPr>
        <w:t>Лидерами по количеству зарегистрированных гаражей* в рамках Закона стали Омская область (3041 гараж), Республика Татарстан (1084 гаражей), Свердловская область (737 гаражей), Тверская область (462 гаража), Приморский край (427 гаражей).</w:t>
      </w:r>
    </w:p>
    <w:p w:rsidR="005368AD" w:rsidRPr="005368AD" w:rsidRDefault="005368AD" w:rsidP="005368AD">
      <w:pPr>
        <w:pStyle w:val="ac"/>
        <w:spacing w:beforeAutospacing="0" w:afterAutospacing="0"/>
        <w:jc w:val="both"/>
        <w:rPr>
          <w:rFonts w:ascii="Segoe UI" w:hAnsi="Segoe UI" w:cs="Segoe UI"/>
          <w:color w:val="292C2F"/>
          <w:szCs w:val="24"/>
        </w:rPr>
      </w:pPr>
    </w:p>
    <w:p w:rsidR="005368AD" w:rsidRPr="005368AD" w:rsidRDefault="005368AD" w:rsidP="005368AD">
      <w:pPr>
        <w:pStyle w:val="ac"/>
        <w:spacing w:beforeAutospacing="0" w:afterAutospacing="0"/>
        <w:jc w:val="both"/>
        <w:rPr>
          <w:rFonts w:ascii="Segoe UI" w:hAnsi="Segoe UI" w:cs="Segoe UI"/>
          <w:color w:val="292C2F"/>
          <w:szCs w:val="24"/>
        </w:rPr>
      </w:pPr>
      <w:r w:rsidRPr="005368AD">
        <w:rPr>
          <w:rFonts w:ascii="Segoe UI" w:hAnsi="Segoe UI" w:cs="Segoe UI"/>
          <w:noProof/>
          <w:color w:val="292C2F"/>
          <w:szCs w:val="24"/>
        </w:rPr>
        <w:drawing>
          <wp:inline distT="0" distB="0" distL="0" distR="0">
            <wp:extent cx="4953000" cy="4029075"/>
            <wp:effectExtent l="19050" t="0" r="0" b="0"/>
            <wp:docPr id="4" name="Рисунок 4" descr="https://rosreestr.gov.ru/upload/Doc/press/2-statistic_garaz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osreestr.gov.ru/upload/Doc/press/2-statistic_garazh.png"/>
                    <pic:cNvPicPr>
                      <a:picLocks noChangeAspect="1" noChangeArrowheads="1"/>
                    </pic:cNvPicPr>
                  </pic:nvPicPr>
                  <pic:blipFill>
                    <a:blip r:embed="rId8" cstate="print"/>
                    <a:srcRect/>
                    <a:stretch>
                      <a:fillRect/>
                    </a:stretch>
                  </pic:blipFill>
                  <pic:spPr bwMode="auto">
                    <a:xfrm>
                      <a:off x="0" y="0"/>
                      <a:ext cx="4953000" cy="4029075"/>
                    </a:xfrm>
                    <a:prstGeom prst="rect">
                      <a:avLst/>
                    </a:prstGeom>
                    <a:noFill/>
                    <a:ln w="9525">
                      <a:noFill/>
                      <a:miter lim="800000"/>
                      <a:headEnd/>
                      <a:tailEnd/>
                    </a:ln>
                  </pic:spPr>
                </pic:pic>
              </a:graphicData>
            </a:graphic>
          </wp:inline>
        </w:drawing>
      </w:r>
    </w:p>
    <w:p w:rsidR="005368AD" w:rsidRPr="005368AD" w:rsidRDefault="005368AD" w:rsidP="005368AD">
      <w:pPr>
        <w:pStyle w:val="ac"/>
        <w:spacing w:beforeAutospacing="0" w:afterAutospacing="0"/>
        <w:jc w:val="both"/>
        <w:rPr>
          <w:rFonts w:ascii="Segoe UI" w:hAnsi="Segoe UI" w:cs="Segoe UI"/>
          <w:color w:val="292C2F"/>
          <w:szCs w:val="24"/>
        </w:rPr>
      </w:pPr>
    </w:p>
    <w:p w:rsidR="005368AD" w:rsidRPr="005368AD" w:rsidRDefault="005368AD" w:rsidP="005368AD">
      <w:pPr>
        <w:pStyle w:val="ac"/>
        <w:spacing w:beforeAutospacing="0" w:afterAutospacing="0"/>
        <w:ind w:firstLine="708"/>
        <w:jc w:val="both"/>
        <w:rPr>
          <w:rFonts w:ascii="Segoe UI" w:hAnsi="Segoe UI" w:cs="Segoe UI"/>
          <w:color w:val="292C2F"/>
          <w:szCs w:val="24"/>
        </w:rPr>
      </w:pPr>
      <w:r w:rsidRPr="005368AD">
        <w:rPr>
          <w:rFonts w:ascii="Segoe UI" w:hAnsi="Segoe UI" w:cs="Segoe UI"/>
          <w:color w:val="292C2F"/>
          <w:szCs w:val="24"/>
        </w:rPr>
        <w:t xml:space="preserve">О реализации Закона о «гаражной амнистии» на территории Пермского края рассказала руководитель регионального </w:t>
      </w:r>
      <w:proofErr w:type="spellStart"/>
      <w:r w:rsidRPr="005368AD">
        <w:rPr>
          <w:rFonts w:ascii="Segoe UI" w:hAnsi="Segoe UI" w:cs="Segoe UI"/>
          <w:color w:val="292C2F"/>
          <w:szCs w:val="24"/>
        </w:rPr>
        <w:t>Росреестра</w:t>
      </w:r>
      <w:proofErr w:type="spellEnd"/>
      <w:r w:rsidRPr="005368AD">
        <w:rPr>
          <w:rFonts w:ascii="Segoe UI" w:hAnsi="Segoe UI" w:cs="Segoe UI"/>
          <w:color w:val="292C2F"/>
          <w:szCs w:val="24"/>
        </w:rPr>
        <w:t> </w:t>
      </w:r>
      <w:r w:rsidRPr="005368AD">
        <w:rPr>
          <w:rFonts w:ascii="Segoe UI" w:hAnsi="Segoe UI" w:cs="Segoe UI"/>
          <w:b/>
          <w:bCs/>
          <w:color w:val="292C2F"/>
          <w:szCs w:val="24"/>
        </w:rPr>
        <w:t xml:space="preserve">Лариса </w:t>
      </w:r>
      <w:proofErr w:type="spellStart"/>
      <w:r w:rsidRPr="005368AD">
        <w:rPr>
          <w:rFonts w:ascii="Segoe UI" w:hAnsi="Segoe UI" w:cs="Segoe UI"/>
          <w:b/>
          <w:bCs/>
          <w:color w:val="292C2F"/>
          <w:szCs w:val="24"/>
        </w:rPr>
        <w:t>Аржевитина</w:t>
      </w:r>
      <w:proofErr w:type="spellEnd"/>
      <w:r w:rsidRPr="005368AD">
        <w:rPr>
          <w:rFonts w:ascii="Segoe UI" w:hAnsi="Segoe UI" w:cs="Segoe UI"/>
          <w:color w:val="292C2F"/>
          <w:szCs w:val="24"/>
        </w:rPr>
        <w:t>.</w:t>
      </w:r>
    </w:p>
    <w:p w:rsidR="005368AD" w:rsidRPr="005368AD" w:rsidRDefault="005368AD" w:rsidP="005368AD">
      <w:pPr>
        <w:pStyle w:val="ac"/>
        <w:spacing w:beforeAutospacing="0" w:afterAutospacing="0"/>
        <w:jc w:val="both"/>
        <w:rPr>
          <w:rFonts w:ascii="Segoe UI" w:hAnsi="Segoe UI" w:cs="Segoe UI"/>
          <w:color w:val="292C2F"/>
          <w:szCs w:val="24"/>
        </w:rPr>
      </w:pPr>
    </w:p>
    <w:p w:rsidR="005368AD" w:rsidRDefault="005368AD" w:rsidP="005368AD">
      <w:pPr>
        <w:pStyle w:val="ac"/>
        <w:spacing w:beforeAutospacing="0" w:afterAutospacing="0"/>
        <w:jc w:val="both"/>
        <w:rPr>
          <w:rFonts w:ascii="Segoe UI" w:hAnsi="Segoe UI" w:cs="Segoe UI"/>
          <w:color w:val="292C2F"/>
          <w:szCs w:val="24"/>
        </w:rPr>
      </w:pPr>
      <w:r w:rsidRPr="005368AD">
        <w:rPr>
          <w:rFonts w:ascii="Segoe UI" w:hAnsi="Segoe UI" w:cs="Segoe UI"/>
          <w:i/>
          <w:iCs/>
          <w:color w:val="292C2F"/>
          <w:szCs w:val="24"/>
        </w:rPr>
        <w:t xml:space="preserve">«В этом году утверждена совместная с краевым Министерством по управлению имуществом и градостроительной деятельности дорожная карта, мероприятия которой помогли скоординировать действия всех участников процесса реализации «гаражной амнистии», а также оперативно решать вопросы </w:t>
      </w:r>
      <w:proofErr w:type="spellStart"/>
      <w:r w:rsidRPr="005368AD">
        <w:rPr>
          <w:rFonts w:ascii="Segoe UI" w:hAnsi="Segoe UI" w:cs="Segoe UI"/>
          <w:i/>
          <w:iCs/>
          <w:color w:val="292C2F"/>
          <w:szCs w:val="24"/>
        </w:rPr>
        <w:t>правоприменения</w:t>
      </w:r>
      <w:proofErr w:type="spellEnd"/>
      <w:r w:rsidRPr="005368AD">
        <w:rPr>
          <w:rFonts w:ascii="Segoe UI" w:hAnsi="Segoe UI" w:cs="Segoe UI"/>
          <w:i/>
          <w:iCs/>
          <w:color w:val="292C2F"/>
          <w:szCs w:val="24"/>
        </w:rPr>
        <w:t xml:space="preserve"> с муниципалитетами, кадастровыми инженерами и представителями гаражных кооперативов. Это позволяет успешно и </w:t>
      </w:r>
      <w:proofErr w:type="spellStart"/>
      <w:r w:rsidRPr="005368AD">
        <w:rPr>
          <w:rFonts w:ascii="Segoe UI" w:hAnsi="Segoe UI" w:cs="Segoe UI"/>
          <w:i/>
          <w:iCs/>
          <w:color w:val="292C2F"/>
          <w:szCs w:val="24"/>
        </w:rPr>
        <w:t>бесшовно</w:t>
      </w:r>
      <w:proofErr w:type="spellEnd"/>
      <w:r w:rsidRPr="005368AD">
        <w:rPr>
          <w:rFonts w:ascii="Segoe UI" w:hAnsi="Segoe UI" w:cs="Segoe UI"/>
          <w:i/>
          <w:iCs/>
          <w:color w:val="292C2F"/>
          <w:szCs w:val="24"/>
        </w:rPr>
        <w:t xml:space="preserve"> реализовывать Закон о «гаражной амнистии» в крае»,</w:t>
      </w:r>
      <w:r w:rsidRPr="005368AD">
        <w:rPr>
          <w:rFonts w:ascii="Segoe UI" w:hAnsi="Segoe UI" w:cs="Segoe UI"/>
          <w:color w:val="292C2F"/>
          <w:szCs w:val="24"/>
        </w:rPr>
        <w:t xml:space="preserve"> - сообщила Лариса </w:t>
      </w:r>
      <w:proofErr w:type="spellStart"/>
      <w:r w:rsidRPr="005368AD">
        <w:rPr>
          <w:rFonts w:ascii="Segoe UI" w:hAnsi="Segoe UI" w:cs="Segoe UI"/>
          <w:color w:val="292C2F"/>
          <w:szCs w:val="24"/>
        </w:rPr>
        <w:t>Аржевитина</w:t>
      </w:r>
      <w:proofErr w:type="spellEnd"/>
      <w:r w:rsidRPr="005368AD">
        <w:rPr>
          <w:rFonts w:ascii="Segoe UI" w:hAnsi="Segoe UI" w:cs="Segoe UI"/>
          <w:color w:val="292C2F"/>
          <w:szCs w:val="24"/>
        </w:rPr>
        <w:t>.</w:t>
      </w:r>
    </w:p>
    <w:p w:rsidR="005368AD" w:rsidRPr="005368AD" w:rsidRDefault="005368AD" w:rsidP="005368AD">
      <w:pPr>
        <w:pStyle w:val="ac"/>
        <w:spacing w:beforeAutospacing="0" w:afterAutospacing="0"/>
        <w:jc w:val="both"/>
        <w:rPr>
          <w:rFonts w:ascii="Segoe UI" w:hAnsi="Segoe UI" w:cs="Segoe UI"/>
          <w:color w:val="292C2F"/>
          <w:szCs w:val="24"/>
        </w:rPr>
      </w:pPr>
    </w:p>
    <w:p w:rsidR="005368AD" w:rsidRPr="005368AD" w:rsidRDefault="005368AD" w:rsidP="005368AD">
      <w:pPr>
        <w:pStyle w:val="ac"/>
        <w:spacing w:beforeAutospacing="0" w:afterAutospacing="0"/>
        <w:jc w:val="both"/>
        <w:rPr>
          <w:rFonts w:ascii="Segoe UI" w:hAnsi="Segoe UI" w:cs="Segoe UI"/>
          <w:color w:val="292C2F"/>
          <w:szCs w:val="24"/>
        </w:rPr>
      </w:pPr>
    </w:p>
    <w:p w:rsidR="005368AD" w:rsidRDefault="005368AD" w:rsidP="005368AD">
      <w:pPr>
        <w:pStyle w:val="ac"/>
        <w:spacing w:beforeAutospacing="0" w:afterAutospacing="0"/>
        <w:jc w:val="both"/>
        <w:rPr>
          <w:rFonts w:ascii="Segoe UI" w:hAnsi="Segoe UI" w:cs="Segoe UI"/>
          <w:color w:val="292C2F"/>
          <w:szCs w:val="24"/>
        </w:rPr>
      </w:pPr>
    </w:p>
    <w:p w:rsidR="005368AD" w:rsidRDefault="005368AD" w:rsidP="005368AD">
      <w:pPr>
        <w:pStyle w:val="ac"/>
        <w:spacing w:beforeAutospacing="0" w:afterAutospacing="0"/>
        <w:jc w:val="both"/>
        <w:rPr>
          <w:rFonts w:ascii="Segoe UI" w:hAnsi="Segoe UI" w:cs="Segoe UI"/>
          <w:color w:val="292C2F"/>
          <w:szCs w:val="24"/>
        </w:rPr>
      </w:pPr>
    </w:p>
    <w:p w:rsidR="005368AD" w:rsidRPr="005368AD" w:rsidRDefault="005368AD" w:rsidP="005368AD">
      <w:pPr>
        <w:pStyle w:val="ac"/>
        <w:spacing w:beforeAutospacing="0" w:afterAutospacing="0"/>
        <w:ind w:firstLine="708"/>
        <w:jc w:val="both"/>
        <w:rPr>
          <w:rFonts w:ascii="Segoe UI" w:hAnsi="Segoe UI" w:cs="Segoe UI"/>
          <w:color w:val="292C2F"/>
          <w:szCs w:val="24"/>
        </w:rPr>
      </w:pPr>
      <w:r w:rsidRPr="005368AD">
        <w:rPr>
          <w:rFonts w:ascii="Segoe UI" w:hAnsi="Segoe UI" w:cs="Segoe UI"/>
          <w:color w:val="292C2F"/>
          <w:szCs w:val="24"/>
        </w:rPr>
        <w:t xml:space="preserve">Кроме того, руководитель Управления добавила, что полученный результат </w:t>
      </w:r>
      <w:proofErr w:type="gramStart"/>
      <w:r w:rsidRPr="005368AD">
        <w:rPr>
          <w:rFonts w:ascii="Segoe UI" w:hAnsi="Segoe UI" w:cs="Segoe UI"/>
          <w:color w:val="292C2F"/>
          <w:szCs w:val="24"/>
        </w:rPr>
        <w:t>помогли достичь</w:t>
      </w:r>
      <w:proofErr w:type="gramEnd"/>
      <w:r w:rsidRPr="005368AD">
        <w:rPr>
          <w:rFonts w:ascii="Segoe UI" w:hAnsi="Segoe UI" w:cs="Segoe UI"/>
          <w:color w:val="292C2F"/>
          <w:szCs w:val="24"/>
        </w:rPr>
        <w:t xml:space="preserve"> постоянное взаимодействие регионального Управления с муниципалитетами, их заинтересованность в реализации прав граждан и широкое информирование людей в средствах массовой информации и социальных сетях.</w:t>
      </w:r>
    </w:p>
    <w:p w:rsidR="005368AD" w:rsidRPr="005368AD" w:rsidRDefault="005368AD" w:rsidP="005368AD">
      <w:pPr>
        <w:pStyle w:val="ac"/>
        <w:spacing w:beforeAutospacing="0" w:afterAutospacing="0"/>
        <w:ind w:firstLine="708"/>
        <w:jc w:val="both"/>
        <w:rPr>
          <w:rFonts w:ascii="Segoe UI" w:hAnsi="Segoe UI" w:cs="Segoe UI"/>
          <w:color w:val="292C2F"/>
          <w:szCs w:val="24"/>
        </w:rPr>
      </w:pPr>
      <w:r w:rsidRPr="005368AD">
        <w:rPr>
          <w:rFonts w:ascii="Segoe UI" w:hAnsi="Segoe UI" w:cs="Segoe UI"/>
          <w:color w:val="292C2F"/>
          <w:szCs w:val="24"/>
        </w:rPr>
        <w:t>Руководитель Управления по Республике Бурятия </w:t>
      </w:r>
      <w:r w:rsidRPr="005368AD">
        <w:rPr>
          <w:rFonts w:ascii="Segoe UI" w:hAnsi="Segoe UI" w:cs="Segoe UI"/>
          <w:b/>
          <w:bCs/>
          <w:color w:val="292C2F"/>
          <w:szCs w:val="24"/>
        </w:rPr>
        <w:t xml:space="preserve">Ирина </w:t>
      </w:r>
      <w:proofErr w:type="spellStart"/>
      <w:r w:rsidRPr="005368AD">
        <w:rPr>
          <w:rFonts w:ascii="Segoe UI" w:hAnsi="Segoe UI" w:cs="Segoe UI"/>
          <w:b/>
          <w:bCs/>
          <w:color w:val="292C2F"/>
          <w:szCs w:val="24"/>
        </w:rPr>
        <w:t>Шаргаева</w:t>
      </w:r>
      <w:proofErr w:type="spellEnd"/>
      <w:r w:rsidRPr="005368AD">
        <w:rPr>
          <w:rFonts w:ascii="Segoe UI" w:hAnsi="Segoe UI" w:cs="Segoe UI"/>
          <w:color w:val="292C2F"/>
          <w:szCs w:val="24"/>
        </w:rPr>
        <w:t> подчеркнула, что особое внимание при реализации Закона уделяется разъяснительной работе.</w:t>
      </w:r>
    </w:p>
    <w:p w:rsidR="005368AD" w:rsidRPr="005368AD" w:rsidRDefault="005368AD" w:rsidP="005368AD">
      <w:pPr>
        <w:pStyle w:val="ac"/>
        <w:spacing w:beforeAutospacing="0" w:afterAutospacing="0"/>
        <w:jc w:val="both"/>
        <w:rPr>
          <w:rFonts w:ascii="Segoe UI" w:hAnsi="Segoe UI" w:cs="Segoe UI"/>
          <w:color w:val="292C2F"/>
          <w:szCs w:val="24"/>
        </w:rPr>
      </w:pPr>
      <w:r w:rsidRPr="005368AD">
        <w:rPr>
          <w:rFonts w:ascii="Segoe UI" w:hAnsi="Segoe UI" w:cs="Segoe UI"/>
          <w:i/>
          <w:iCs/>
          <w:color w:val="292C2F"/>
          <w:szCs w:val="24"/>
        </w:rPr>
        <w:t>«Территориальный орган регулярно организует рабочие встречи с председателями гаражно-строительных кооперативов, с органами местного самоуправления, проводит консультации для граждан, желающих воспользоваться правом на «гаражную амнистию», и уполномоченных органов»</w:t>
      </w:r>
      <w:r w:rsidRPr="005368AD">
        <w:rPr>
          <w:rFonts w:ascii="Segoe UI" w:hAnsi="Segoe UI" w:cs="Segoe UI"/>
          <w:color w:val="292C2F"/>
          <w:szCs w:val="24"/>
        </w:rPr>
        <w:t xml:space="preserve">, - рассказала Ирина </w:t>
      </w:r>
      <w:proofErr w:type="spellStart"/>
      <w:r w:rsidRPr="005368AD">
        <w:rPr>
          <w:rFonts w:ascii="Segoe UI" w:hAnsi="Segoe UI" w:cs="Segoe UI"/>
          <w:color w:val="292C2F"/>
          <w:szCs w:val="24"/>
        </w:rPr>
        <w:t>Шаргаева</w:t>
      </w:r>
      <w:proofErr w:type="spellEnd"/>
      <w:r w:rsidRPr="005368AD">
        <w:rPr>
          <w:rFonts w:ascii="Segoe UI" w:hAnsi="Segoe UI" w:cs="Segoe UI"/>
          <w:color w:val="292C2F"/>
          <w:szCs w:val="24"/>
        </w:rPr>
        <w:t>.</w:t>
      </w:r>
    </w:p>
    <w:p w:rsidR="005368AD" w:rsidRPr="005368AD" w:rsidRDefault="005368AD" w:rsidP="005368AD">
      <w:pPr>
        <w:pStyle w:val="ac"/>
        <w:spacing w:beforeAutospacing="0" w:afterAutospacing="0"/>
        <w:ind w:firstLine="708"/>
        <w:jc w:val="both"/>
        <w:rPr>
          <w:rFonts w:ascii="Segoe UI" w:hAnsi="Segoe UI" w:cs="Segoe UI"/>
          <w:color w:val="292C2F"/>
          <w:szCs w:val="24"/>
        </w:rPr>
      </w:pPr>
      <w:r w:rsidRPr="005368AD">
        <w:rPr>
          <w:rFonts w:ascii="Segoe UI" w:hAnsi="Segoe UI" w:cs="Segoe UI"/>
          <w:color w:val="292C2F"/>
          <w:szCs w:val="24"/>
        </w:rPr>
        <w:t>Применение Закона «о гаражной амнистии» обеспечивается государственными и муниципальными органами на постоянной основе. Ранее Росреестр разработал </w:t>
      </w:r>
      <w:hyperlink r:id="rId9" w:history="1">
        <w:r w:rsidRPr="005368AD">
          <w:rPr>
            <w:rStyle w:val="a9"/>
            <w:rFonts w:ascii="Segoe UI" w:hAnsi="Segoe UI" w:cs="Segoe UI"/>
            <w:szCs w:val="24"/>
          </w:rPr>
          <w:t>методические рекомендации</w:t>
        </w:r>
      </w:hyperlink>
      <w:r w:rsidRPr="005368AD">
        <w:rPr>
          <w:rFonts w:ascii="Segoe UI" w:hAnsi="Segoe UI" w:cs="Segoe UI"/>
          <w:color w:val="292C2F"/>
          <w:szCs w:val="24"/>
        </w:rPr>
        <w:t>, которые помогают разобраться с процедурой оформления гаражей в упрощенном порядке. Также ведомство публикует </w:t>
      </w:r>
      <w:hyperlink r:id="rId10" w:history="1">
        <w:r w:rsidRPr="005368AD">
          <w:rPr>
            <w:rStyle w:val="a9"/>
            <w:rFonts w:ascii="Segoe UI" w:hAnsi="Segoe UI" w:cs="Segoe UI"/>
            <w:szCs w:val="24"/>
          </w:rPr>
          <w:t>ответы на часто задаваемые вопросы</w:t>
        </w:r>
      </w:hyperlink>
      <w:r w:rsidRPr="005368AD">
        <w:rPr>
          <w:rFonts w:ascii="Segoe UI" w:hAnsi="Segoe UI" w:cs="Segoe UI"/>
          <w:color w:val="292C2F"/>
          <w:szCs w:val="24"/>
        </w:rPr>
        <w:t> по реализации положений «гаражной амнистии».</w:t>
      </w:r>
    </w:p>
    <w:p w:rsidR="005368AD" w:rsidRPr="005368AD" w:rsidRDefault="005368AD" w:rsidP="005368AD">
      <w:pPr>
        <w:pStyle w:val="ac"/>
        <w:spacing w:beforeAutospacing="0" w:afterAutospacing="0"/>
        <w:jc w:val="both"/>
        <w:rPr>
          <w:rFonts w:ascii="Segoe UI" w:hAnsi="Segoe UI" w:cs="Segoe UI"/>
          <w:color w:val="292C2F"/>
          <w:szCs w:val="24"/>
        </w:rPr>
      </w:pPr>
      <w:r w:rsidRPr="005368AD">
        <w:rPr>
          <w:rFonts w:ascii="Segoe UI" w:hAnsi="Segoe UI" w:cs="Segoe UI"/>
          <w:color w:val="292C2F"/>
          <w:szCs w:val="24"/>
        </w:rPr>
        <w:t> </w:t>
      </w:r>
      <w:r>
        <w:rPr>
          <w:rFonts w:ascii="Segoe UI" w:hAnsi="Segoe UI" w:cs="Segoe UI"/>
          <w:color w:val="292C2F"/>
          <w:szCs w:val="24"/>
        </w:rPr>
        <w:tab/>
      </w:r>
      <w:proofErr w:type="gramStart"/>
      <w:r w:rsidRPr="005368AD">
        <w:rPr>
          <w:rFonts w:ascii="Segoe UI" w:hAnsi="Segoe UI" w:cs="Segoe UI"/>
          <w:color w:val="292C2F"/>
          <w:szCs w:val="24"/>
        </w:rPr>
        <w:t>Федеральный закон от 05.04.2021 №79-ФЗ «О внесении изменений в отдельные законодательные акты Российской Федерации» устанавливает, что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РФ,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частности, если</w:t>
      </w:r>
      <w:proofErr w:type="gramEnd"/>
      <w:r w:rsidRPr="005368AD">
        <w:rPr>
          <w:rFonts w:ascii="Segoe UI" w:hAnsi="Segoe UI" w:cs="Segoe UI"/>
          <w:color w:val="292C2F"/>
          <w:szCs w:val="24"/>
        </w:rPr>
        <w:t xml:space="preserve"> земельный участок для размещения гаража был предоставлен гражданину или передан ему какой-либо организацией (в том </w:t>
      </w:r>
      <w:proofErr w:type="gramStart"/>
      <w:r w:rsidRPr="005368AD">
        <w:rPr>
          <w:rFonts w:ascii="Segoe UI" w:hAnsi="Segoe UI" w:cs="Segoe UI"/>
          <w:color w:val="292C2F"/>
          <w:szCs w:val="24"/>
        </w:rPr>
        <w:t>числе</w:t>
      </w:r>
      <w:proofErr w:type="gramEnd"/>
      <w:r w:rsidRPr="005368AD">
        <w:rPr>
          <w:rFonts w:ascii="Segoe UI" w:hAnsi="Segoe UI" w:cs="Segoe UI"/>
          <w:color w:val="292C2F"/>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32AF0" w:rsidRPr="005368AD" w:rsidRDefault="005368AD" w:rsidP="005368AD">
      <w:pPr>
        <w:pStyle w:val="ac"/>
        <w:spacing w:beforeAutospacing="0" w:afterAutospacing="0"/>
        <w:jc w:val="both"/>
        <w:rPr>
          <w:rFonts w:ascii="Segoe UI" w:hAnsi="Segoe UI"/>
          <w:sz w:val="22"/>
          <w:szCs w:val="22"/>
        </w:rPr>
      </w:pPr>
      <w:r w:rsidRPr="005368AD">
        <w:rPr>
          <w:rFonts w:ascii="Segoe UI" w:hAnsi="Segoe UI" w:cs="Segoe UI"/>
          <w:i/>
          <w:iCs/>
          <w:color w:val="292C2F"/>
          <w:sz w:val="22"/>
          <w:szCs w:val="22"/>
        </w:rPr>
        <w:t> </w:t>
      </w:r>
      <w:r w:rsidRPr="005368AD">
        <w:rPr>
          <w:rFonts w:ascii="Segoe UI" w:hAnsi="Segoe UI" w:cs="Segoe UI"/>
          <w:b/>
          <w:bCs/>
          <w:color w:val="292C2F"/>
          <w:sz w:val="22"/>
          <w:szCs w:val="22"/>
        </w:rPr>
        <w:t>*  </w:t>
      </w:r>
      <w:r w:rsidRPr="005368AD">
        <w:rPr>
          <w:rFonts w:ascii="Segoe UI" w:hAnsi="Segoe UI" w:cs="Segoe UI"/>
          <w:i/>
          <w:iCs/>
          <w:color w:val="292C2F"/>
          <w:sz w:val="22"/>
          <w:szCs w:val="22"/>
        </w:rPr>
        <w:t>Общее количество гаражей, в отношении которых осуществлены государственный кадастровый учет и (или) государственная регистрация прав в рамках Закона № 79-ФЗ, в том числе внесены изменения в записи ЕГРН путем указания на вид объекта «здание» и на его назначение «гараж».</w:t>
      </w:r>
    </w:p>
    <w:p w:rsidR="009905D3" w:rsidRDefault="00C34C6B" w:rsidP="0024498E">
      <w:pPr>
        <w:autoSpaceDE w:val="0"/>
        <w:autoSpaceDN w:val="0"/>
        <w:adjustRightInd w:val="0"/>
        <w:jc w:val="both"/>
        <w:rPr>
          <w:rFonts w:ascii="Segoe UI" w:hAnsi="Segoe UI" w:cs="Segoe UI"/>
          <w:b/>
          <w:bCs/>
          <w:sz w:val="18"/>
          <w:szCs w:val="18"/>
        </w:rPr>
      </w:pPr>
      <w:hyperlink r:id="rId11" w:history="1">
        <w:r w:rsidR="005368AD" w:rsidRPr="005368AD">
          <w:rPr>
            <w:rStyle w:val="a9"/>
            <w:rFonts w:ascii="Segoe UI" w:hAnsi="Segoe UI" w:cs="Segoe UI"/>
            <w:bCs/>
            <w:sz w:val="22"/>
            <w:szCs w:val="22"/>
          </w:rPr>
          <w:t>https://rosreestr.gov.ru/press/archive/bolee-16-tysyach-zemelnykh-uchastkov-zaregistrirovano-rosreestrom-po-garazhnoy-amnistii</w:t>
        </w:r>
        <w:r w:rsidR="005368AD" w:rsidRPr="00E063F8">
          <w:rPr>
            <w:rStyle w:val="a9"/>
            <w:rFonts w:ascii="Segoe UI" w:hAnsi="Segoe UI" w:cs="Segoe UI"/>
            <w:bCs/>
            <w:szCs w:val="24"/>
          </w:rPr>
          <w:t>/</w:t>
        </w:r>
      </w:hyperlink>
    </w:p>
    <w:p w:rsidR="005368AD" w:rsidRDefault="005368AD"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5368AD" w:rsidRDefault="00C34C6B" w:rsidP="0024498E">
      <w:pPr>
        <w:autoSpaceDE w:val="0"/>
        <w:rPr>
          <w:rFonts w:ascii="Segoe UI" w:hAnsi="Segoe UI" w:cs="Segoe UI"/>
          <w:sz w:val="18"/>
          <w:szCs w:val="18"/>
        </w:rPr>
      </w:pPr>
      <w:hyperlink r:id="rId12" w:history="1">
        <w:r w:rsidR="0024498E" w:rsidRPr="00100261">
          <w:rPr>
            <w:rStyle w:val="a9"/>
            <w:rFonts w:ascii="Segoe UI" w:hAnsi="Segoe UI" w:cs="Segoe UI"/>
            <w:sz w:val="18"/>
            <w:szCs w:val="18"/>
          </w:rPr>
          <w:t>n.teplova@rosreg.karelia.ru</w:t>
        </w:r>
      </w:hyperlink>
      <w:r w:rsidR="0024498E" w:rsidRPr="00F537F5">
        <w:rPr>
          <w:rFonts w:ascii="Segoe UI" w:hAnsi="Segoe UI" w:cs="Segoe UI"/>
          <w:sz w:val="18"/>
          <w:szCs w:val="18"/>
        </w:rPr>
        <w:t xml:space="preserve"> </w:t>
      </w:r>
      <w:r w:rsidR="005368AD">
        <w:rPr>
          <w:rFonts w:ascii="Segoe UI" w:hAnsi="Segoe UI" w:cs="Segoe UI"/>
          <w:sz w:val="18"/>
          <w:szCs w:val="18"/>
        </w:rPr>
        <w:t xml:space="preserve"> </w:t>
      </w:r>
    </w:p>
    <w:p w:rsidR="0024498E" w:rsidRPr="0024498E" w:rsidRDefault="0024498E" w:rsidP="0024498E">
      <w:pPr>
        <w:autoSpaceDE w:val="0"/>
        <w:rPr>
          <w:rFonts w:ascii="Segoe UI" w:hAnsi="Segoe UI" w:cs="Segoe UI"/>
          <w:b/>
          <w:szCs w:val="24"/>
        </w:rPr>
      </w:pPr>
      <w:r>
        <w:rPr>
          <w:rFonts w:ascii="Segoe UI" w:hAnsi="Segoe UI" w:cs="Segoe UI"/>
          <w:sz w:val="18"/>
          <w:szCs w:val="18"/>
        </w:rPr>
        <w:t xml:space="preserve">185910, г. Петрозаводск, ул. </w:t>
      </w:r>
      <w:proofErr w:type="gramStart"/>
      <w:r>
        <w:rPr>
          <w:rFonts w:ascii="Segoe UI" w:hAnsi="Segoe UI" w:cs="Segoe UI"/>
          <w:sz w:val="18"/>
          <w:szCs w:val="18"/>
        </w:rPr>
        <w:t>Красная</w:t>
      </w:r>
      <w:proofErr w:type="gramEnd"/>
      <w:r>
        <w:rPr>
          <w:rFonts w:ascii="Segoe UI" w:hAnsi="Segoe UI" w:cs="Segoe UI"/>
          <w:sz w:val="18"/>
          <w:szCs w:val="18"/>
        </w:rPr>
        <w:t>, д. 31</w:t>
      </w:r>
    </w:p>
    <w:sectPr w:rsidR="0024498E" w:rsidRPr="0024498E" w:rsidSect="00A25014">
      <w:headerReference w:type="default" r:id="rId13"/>
      <w:pgSz w:w="11906" w:h="16838"/>
      <w:pgMar w:top="1134" w:right="851" w:bottom="1134" w:left="1701"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C9C" w:rsidRDefault="00F56C9C" w:rsidP="00CB5FB6">
      <w:r>
        <w:separator/>
      </w:r>
    </w:p>
  </w:endnote>
  <w:endnote w:type="continuationSeparator" w:id="0">
    <w:p w:rsidR="00F56C9C" w:rsidRDefault="00F56C9C"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C9C" w:rsidRDefault="00F56C9C" w:rsidP="00CB5FB6">
      <w:r>
        <w:separator/>
      </w:r>
    </w:p>
  </w:footnote>
  <w:footnote w:type="continuationSeparator" w:id="0">
    <w:p w:rsidR="00F56C9C" w:rsidRDefault="00F56C9C"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B5FB6"/>
    <w:rsid w:val="00010A60"/>
    <w:rsid w:val="00013185"/>
    <w:rsid w:val="00040684"/>
    <w:rsid w:val="00041202"/>
    <w:rsid w:val="00063115"/>
    <w:rsid w:val="00063253"/>
    <w:rsid w:val="00071340"/>
    <w:rsid w:val="00074F25"/>
    <w:rsid w:val="000A4DE2"/>
    <w:rsid w:val="000B3416"/>
    <w:rsid w:val="000F624E"/>
    <w:rsid w:val="001037E8"/>
    <w:rsid w:val="00103F92"/>
    <w:rsid w:val="00107BAE"/>
    <w:rsid w:val="001102EA"/>
    <w:rsid w:val="00121520"/>
    <w:rsid w:val="001257C3"/>
    <w:rsid w:val="00132361"/>
    <w:rsid w:val="00135A69"/>
    <w:rsid w:val="001379FA"/>
    <w:rsid w:val="00140400"/>
    <w:rsid w:val="00143B3A"/>
    <w:rsid w:val="00160821"/>
    <w:rsid w:val="001622CC"/>
    <w:rsid w:val="00163BB8"/>
    <w:rsid w:val="00176984"/>
    <w:rsid w:val="001934D2"/>
    <w:rsid w:val="00193D61"/>
    <w:rsid w:val="00195BCA"/>
    <w:rsid w:val="001A3B5A"/>
    <w:rsid w:val="001C509A"/>
    <w:rsid w:val="001D6B2A"/>
    <w:rsid w:val="001D6E21"/>
    <w:rsid w:val="002208DB"/>
    <w:rsid w:val="00224021"/>
    <w:rsid w:val="00225C95"/>
    <w:rsid w:val="0024498E"/>
    <w:rsid w:val="00252153"/>
    <w:rsid w:val="00267CB0"/>
    <w:rsid w:val="002707BB"/>
    <w:rsid w:val="002711E4"/>
    <w:rsid w:val="00285D18"/>
    <w:rsid w:val="00294995"/>
    <w:rsid w:val="002A7240"/>
    <w:rsid w:val="002B7DFD"/>
    <w:rsid w:val="002C41F7"/>
    <w:rsid w:val="002F1444"/>
    <w:rsid w:val="003218C2"/>
    <w:rsid w:val="0032422D"/>
    <w:rsid w:val="003302E1"/>
    <w:rsid w:val="00332941"/>
    <w:rsid w:val="00344AA0"/>
    <w:rsid w:val="00350AAA"/>
    <w:rsid w:val="00353A9B"/>
    <w:rsid w:val="00354D76"/>
    <w:rsid w:val="00374FA3"/>
    <w:rsid w:val="0037662F"/>
    <w:rsid w:val="003813F8"/>
    <w:rsid w:val="00395166"/>
    <w:rsid w:val="003D4A01"/>
    <w:rsid w:val="003D7DF8"/>
    <w:rsid w:val="003E4765"/>
    <w:rsid w:val="003F0A80"/>
    <w:rsid w:val="003F24A5"/>
    <w:rsid w:val="00403801"/>
    <w:rsid w:val="004200C8"/>
    <w:rsid w:val="0044228F"/>
    <w:rsid w:val="004500FD"/>
    <w:rsid w:val="004673AD"/>
    <w:rsid w:val="00483127"/>
    <w:rsid w:val="00487409"/>
    <w:rsid w:val="004B117B"/>
    <w:rsid w:val="004C1A90"/>
    <w:rsid w:val="004E2202"/>
    <w:rsid w:val="00501719"/>
    <w:rsid w:val="00503208"/>
    <w:rsid w:val="005116EA"/>
    <w:rsid w:val="00535578"/>
    <w:rsid w:val="005368AD"/>
    <w:rsid w:val="00536AE4"/>
    <w:rsid w:val="005407FC"/>
    <w:rsid w:val="00565FCE"/>
    <w:rsid w:val="00577299"/>
    <w:rsid w:val="00586D02"/>
    <w:rsid w:val="00596775"/>
    <w:rsid w:val="005D0A9E"/>
    <w:rsid w:val="005D0DA3"/>
    <w:rsid w:val="005E2517"/>
    <w:rsid w:val="005F633B"/>
    <w:rsid w:val="005F6B13"/>
    <w:rsid w:val="00601191"/>
    <w:rsid w:val="00635E2C"/>
    <w:rsid w:val="00644CCC"/>
    <w:rsid w:val="00646B3C"/>
    <w:rsid w:val="00652007"/>
    <w:rsid w:val="006940AB"/>
    <w:rsid w:val="00696060"/>
    <w:rsid w:val="00696D0E"/>
    <w:rsid w:val="006A3CD3"/>
    <w:rsid w:val="006B2CF8"/>
    <w:rsid w:val="006D5381"/>
    <w:rsid w:val="006E180D"/>
    <w:rsid w:val="006F30F4"/>
    <w:rsid w:val="007119BF"/>
    <w:rsid w:val="00713D51"/>
    <w:rsid w:val="00714949"/>
    <w:rsid w:val="0075467C"/>
    <w:rsid w:val="0076481A"/>
    <w:rsid w:val="007654CC"/>
    <w:rsid w:val="00780D1A"/>
    <w:rsid w:val="00790FFD"/>
    <w:rsid w:val="00797FCC"/>
    <w:rsid w:val="007A453D"/>
    <w:rsid w:val="007B155B"/>
    <w:rsid w:val="007B7758"/>
    <w:rsid w:val="007D394B"/>
    <w:rsid w:val="007D46CB"/>
    <w:rsid w:val="007F44E1"/>
    <w:rsid w:val="00800113"/>
    <w:rsid w:val="00802640"/>
    <w:rsid w:val="0080665D"/>
    <w:rsid w:val="00821A20"/>
    <w:rsid w:val="00832444"/>
    <w:rsid w:val="00845814"/>
    <w:rsid w:val="00852330"/>
    <w:rsid w:val="00857C2D"/>
    <w:rsid w:val="0087138C"/>
    <w:rsid w:val="008726D1"/>
    <w:rsid w:val="008753B2"/>
    <w:rsid w:val="00877681"/>
    <w:rsid w:val="00882326"/>
    <w:rsid w:val="00886C9E"/>
    <w:rsid w:val="008B3E86"/>
    <w:rsid w:val="008D4C3A"/>
    <w:rsid w:val="00920237"/>
    <w:rsid w:val="0093213E"/>
    <w:rsid w:val="00932AF0"/>
    <w:rsid w:val="00960A10"/>
    <w:rsid w:val="0096317E"/>
    <w:rsid w:val="00967AC1"/>
    <w:rsid w:val="0097343D"/>
    <w:rsid w:val="00987BAC"/>
    <w:rsid w:val="009905D3"/>
    <w:rsid w:val="009B6D86"/>
    <w:rsid w:val="009C7007"/>
    <w:rsid w:val="009E6FFB"/>
    <w:rsid w:val="00A07D18"/>
    <w:rsid w:val="00A11BEB"/>
    <w:rsid w:val="00A25014"/>
    <w:rsid w:val="00A271BE"/>
    <w:rsid w:val="00A27A1B"/>
    <w:rsid w:val="00A27CAA"/>
    <w:rsid w:val="00A33D12"/>
    <w:rsid w:val="00A410F7"/>
    <w:rsid w:val="00A428E5"/>
    <w:rsid w:val="00A42B0A"/>
    <w:rsid w:val="00A442B7"/>
    <w:rsid w:val="00A503AF"/>
    <w:rsid w:val="00A53442"/>
    <w:rsid w:val="00A714F9"/>
    <w:rsid w:val="00A95BC0"/>
    <w:rsid w:val="00AC4E63"/>
    <w:rsid w:val="00AC5D8F"/>
    <w:rsid w:val="00AD6289"/>
    <w:rsid w:val="00AF4340"/>
    <w:rsid w:val="00B0116B"/>
    <w:rsid w:val="00B13616"/>
    <w:rsid w:val="00B14609"/>
    <w:rsid w:val="00B14CBE"/>
    <w:rsid w:val="00B3025F"/>
    <w:rsid w:val="00B50014"/>
    <w:rsid w:val="00B52BE6"/>
    <w:rsid w:val="00B71105"/>
    <w:rsid w:val="00B730D7"/>
    <w:rsid w:val="00B77829"/>
    <w:rsid w:val="00B81F46"/>
    <w:rsid w:val="00B87F74"/>
    <w:rsid w:val="00B90A04"/>
    <w:rsid w:val="00B92DF0"/>
    <w:rsid w:val="00BB72D6"/>
    <w:rsid w:val="00BC26C3"/>
    <w:rsid w:val="00BC2914"/>
    <w:rsid w:val="00BD46E6"/>
    <w:rsid w:val="00BE38BE"/>
    <w:rsid w:val="00BE3E65"/>
    <w:rsid w:val="00BF7DC4"/>
    <w:rsid w:val="00C021E4"/>
    <w:rsid w:val="00C0380A"/>
    <w:rsid w:val="00C22F18"/>
    <w:rsid w:val="00C3054C"/>
    <w:rsid w:val="00C33778"/>
    <w:rsid w:val="00C34735"/>
    <w:rsid w:val="00C34C6B"/>
    <w:rsid w:val="00C4390E"/>
    <w:rsid w:val="00C4545D"/>
    <w:rsid w:val="00C7594D"/>
    <w:rsid w:val="00CA29FF"/>
    <w:rsid w:val="00CA4978"/>
    <w:rsid w:val="00CA6DF2"/>
    <w:rsid w:val="00CB5FB6"/>
    <w:rsid w:val="00CB7540"/>
    <w:rsid w:val="00CC083E"/>
    <w:rsid w:val="00CC1CBF"/>
    <w:rsid w:val="00CD3D9B"/>
    <w:rsid w:val="00CF14ED"/>
    <w:rsid w:val="00D10559"/>
    <w:rsid w:val="00D26857"/>
    <w:rsid w:val="00D34318"/>
    <w:rsid w:val="00D37D86"/>
    <w:rsid w:val="00D64337"/>
    <w:rsid w:val="00D95153"/>
    <w:rsid w:val="00DD7D63"/>
    <w:rsid w:val="00E40C56"/>
    <w:rsid w:val="00E46012"/>
    <w:rsid w:val="00E47DC3"/>
    <w:rsid w:val="00E73030"/>
    <w:rsid w:val="00EA29B5"/>
    <w:rsid w:val="00EA5248"/>
    <w:rsid w:val="00EB7170"/>
    <w:rsid w:val="00EF1976"/>
    <w:rsid w:val="00F00B64"/>
    <w:rsid w:val="00F162F7"/>
    <w:rsid w:val="00F169FB"/>
    <w:rsid w:val="00F321BF"/>
    <w:rsid w:val="00F3246E"/>
    <w:rsid w:val="00F40AA5"/>
    <w:rsid w:val="00F55BD4"/>
    <w:rsid w:val="00F56C9C"/>
    <w:rsid w:val="00F577E3"/>
    <w:rsid w:val="00F70716"/>
    <w:rsid w:val="00F83E5F"/>
    <w:rsid w:val="00F8578D"/>
    <w:rsid w:val="00F86743"/>
    <w:rsid w:val="00FA1B5E"/>
    <w:rsid w:val="00FB0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676882513">
      <w:bodyDiv w:val="1"/>
      <w:marLeft w:val="0"/>
      <w:marRight w:val="0"/>
      <w:marTop w:val="0"/>
      <w:marBottom w:val="0"/>
      <w:divBdr>
        <w:top w:val="none" w:sz="0" w:space="0" w:color="auto"/>
        <w:left w:val="none" w:sz="0" w:space="0" w:color="auto"/>
        <w:bottom w:val="none" w:sz="0" w:space="0" w:color="auto"/>
        <w:right w:val="none" w:sz="0" w:space="0" w:color="auto"/>
      </w:divBdr>
      <w:divsChild>
        <w:div w:id="703599602">
          <w:marLeft w:val="0"/>
          <w:marRight w:val="0"/>
          <w:marTop w:val="0"/>
          <w:marBottom w:val="543"/>
          <w:divBdr>
            <w:top w:val="none" w:sz="0" w:space="0" w:color="auto"/>
            <w:left w:val="none" w:sz="0" w:space="0" w:color="auto"/>
            <w:bottom w:val="none" w:sz="0" w:space="0" w:color="auto"/>
            <w:right w:val="none" w:sz="0" w:space="0" w:color="auto"/>
          </w:divBdr>
          <w:divsChild>
            <w:div w:id="271786381">
              <w:marLeft w:val="0"/>
              <w:marRight w:val="0"/>
              <w:marTop w:val="0"/>
              <w:marBottom w:val="0"/>
              <w:divBdr>
                <w:top w:val="none" w:sz="0" w:space="0" w:color="auto"/>
                <w:left w:val="none" w:sz="0" w:space="0" w:color="auto"/>
                <w:bottom w:val="none" w:sz="0" w:space="0" w:color="auto"/>
                <w:right w:val="none" w:sz="0" w:space="0" w:color="auto"/>
              </w:divBdr>
            </w:div>
          </w:divsChild>
        </w:div>
        <w:div w:id="1144155630">
          <w:marLeft w:val="0"/>
          <w:marRight w:val="0"/>
          <w:marTop w:val="217"/>
          <w:marBottom w:val="0"/>
          <w:divBdr>
            <w:top w:val="none" w:sz="0" w:space="0" w:color="auto"/>
            <w:left w:val="none" w:sz="0" w:space="0" w:color="auto"/>
            <w:bottom w:val="none" w:sz="0" w:space="0" w:color="auto"/>
            <w:right w:val="none" w:sz="0" w:space="0" w:color="auto"/>
          </w:divBdr>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teplova@rosreg.karelia.ru"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reestr.gov.ru/press/archive/bolee-16-tysyach-zemelnykh-uchastkov-zaregistrirovano-rosreestrom-po-garazhnoy-amnisti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osreestr.gov.ru/activity/normativno-pravovoe-regulirovanie-v-sfere-nedvizhimosti/pozitsii-po-voprosam-pravoprimeneniya/o-realizatsii-polozheniy-federalnogo-zakona-ot-05-04-2021-79-fz-o-vnesenii-izmeneniy-v-otdelnye-zako/" TargetMode="External"/><Relationship Id="rId4" Type="http://schemas.openxmlformats.org/officeDocument/2006/relationships/webSettings" Target="webSettings.xml"/><Relationship Id="rId9" Type="http://schemas.openxmlformats.org/officeDocument/2006/relationships/hyperlink" Target="https://rosreestr.gov.ru/upload/Doc/press/%D0%93%D0%B0%D1%80%D0%B0%D0%B6%D0%BD%D0%B0%D1%8F_%D0%B0%D0%BC%D0%BD%D0%B8%D1%81%D1%82%D0%B8%D1%8F_%D0%BC%D0%B5%D1%82%D0%BE%D0%B4%D0%B8%D1%87%D0%BA%D0%B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2022-05-23T12:53:00Z</cp:lastPrinted>
  <dcterms:created xsi:type="dcterms:W3CDTF">2022-05-24T07:01:00Z</dcterms:created>
  <dcterms:modified xsi:type="dcterms:W3CDTF">2022-05-24T07:01:00Z</dcterms:modified>
</cp:coreProperties>
</file>