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BD" w:rsidRPr="004D1EBD" w:rsidRDefault="004D1EBD" w:rsidP="004D1EBD">
      <w:bookmarkStart w:id="0" w:name="_GoBack"/>
      <w:bookmarkEnd w:id="0"/>
      <w:r w:rsidRPr="004D1EBD">
        <w:t xml:space="preserve">Федеральный закон от 11.06.2022 № 154-ФЗ «О внесении изменений в статью 7 Федерального закона «О государственно-частном партнерстве, </w:t>
      </w:r>
      <w:proofErr w:type="spellStart"/>
      <w:r w:rsidRPr="004D1EBD">
        <w:t>муниципально</w:t>
      </w:r>
      <w:proofErr w:type="spellEnd"/>
      <w:r w:rsidRPr="004D1EBD">
        <w:t>-частном партнерстве в Российской Федерации и внесении изменений в отдельные законодательные акты Российской Федерации» и отдельные акты Российской Федерации».</w:t>
      </w:r>
    </w:p>
    <w:p w:rsidR="004D1EBD" w:rsidRPr="004D1EBD" w:rsidRDefault="004D1EBD" w:rsidP="004D1EBD">
      <w:r w:rsidRPr="004D1EBD">
        <w:t>Настоящим Федеральным законом:</w:t>
      </w:r>
    </w:p>
    <w:p w:rsidR="004D1EBD" w:rsidRPr="004D1EBD" w:rsidRDefault="004D1EBD" w:rsidP="004D1EBD">
      <w:pPr>
        <w:numPr>
          <w:ilvl w:val="0"/>
          <w:numId w:val="2"/>
        </w:numPr>
      </w:pPr>
      <w:r w:rsidRPr="004D1EBD">
        <w:t>предусмотрена возможность передачи по концессионным соглашениям и соглашениям о государственно-частном (</w:t>
      </w:r>
      <w:proofErr w:type="spellStart"/>
      <w:r w:rsidRPr="004D1EBD">
        <w:t>муниципально</w:t>
      </w:r>
      <w:proofErr w:type="spellEnd"/>
      <w:r w:rsidRPr="004D1EBD">
        <w:t>-частном) партнерстве объектов, предназначенных для размещения приютов для животных;</w:t>
      </w:r>
    </w:p>
    <w:p w:rsidR="004D1EBD" w:rsidRPr="004D1EBD" w:rsidRDefault="004D1EBD" w:rsidP="004D1EBD">
      <w:pPr>
        <w:numPr>
          <w:ilvl w:val="0"/>
          <w:numId w:val="2"/>
        </w:numPr>
      </w:pPr>
      <w:r w:rsidRPr="004D1EBD">
        <w:t>статья 02 Федерального закона от 29.12.2012 № 273-ФЗ «Об образовании в Российской Федерации» дополнена частью 4, предусматривающей, что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арендатором;</w:t>
      </w:r>
    </w:p>
    <w:p w:rsidR="004D1EBD" w:rsidRPr="004D1EBD" w:rsidRDefault="004D1EBD" w:rsidP="004D1EBD">
      <w:pPr>
        <w:numPr>
          <w:ilvl w:val="0"/>
          <w:numId w:val="2"/>
        </w:numPr>
      </w:pPr>
      <w:r w:rsidRPr="004D1EBD">
        <w:t>установлено, что запрет на приобретение или аренду дополнительной площади торговых объектов для осуществления торговой деятельности не применяется к сделкам, совершенным в период с 15 июня по 31 декабря 2022 года хозяйствующим субъектом, осуществляющим розничную торговлю продовольственными товарами посредством организации торговой сети, если другой стороной сделки является юридическое лицо, подконтрольное иностранному юридическому лицу и прекратившее осуществление торговой деятельности на территории Российской Федерации либо заявившее о прекращении такой деятельности.</w:t>
      </w:r>
    </w:p>
    <w:p w:rsidR="004D1EBD" w:rsidRPr="004D1EBD" w:rsidRDefault="004D1EBD" w:rsidP="004D1EBD">
      <w:r w:rsidRPr="004D1EBD">
        <w:t>Для определения факта наличия контроля иностранного юридического лица над хозяйствующим субъектом, применяются положения пункта 1 части статьи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4D1EBD" w:rsidRPr="004D1EBD" w:rsidRDefault="004D1EBD" w:rsidP="004D1EBD">
      <w:r w:rsidRPr="004D1EBD">
        <w:t>Федеральный закон от 11.06.2022 № 154-ФЗ вступил в силу с 15.06.2022.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10C0"/>
    <w:multiLevelType w:val="hybridMultilevel"/>
    <w:tmpl w:val="9410CB00"/>
    <w:lvl w:ilvl="0" w:tplc="682E2A42">
      <w:start w:val="5"/>
      <w:numFmt w:val="decimal"/>
      <w:lvlText w:val="%1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6840F2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88286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5010B4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10A53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DC80D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0D8793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7BED29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DA589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291298"/>
    <w:multiLevelType w:val="hybridMultilevel"/>
    <w:tmpl w:val="2A5C91CE"/>
    <w:lvl w:ilvl="0" w:tplc="0B6C9E6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5F6A5A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5F45D50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F9050EC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8F0B832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9D0C112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70CD24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4A229FC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D68604A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77"/>
    <w:rsid w:val="001809EE"/>
    <w:rsid w:val="00422221"/>
    <w:rsid w:val="004D1EBD"/>
    <w:rsid w:val="00B12577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74B1"/>
  <w15:chartTrackingRefBased/>
  <w15:docId w15:val="{9AFE1739-BF59-4C33-887A-BBCD0F6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Лобурец Анастасия Павловна</dc:creator>
  <cp:keywords/>
  <dc:description/>
  <cp:lastModifiedBy>Лобурец Анастасия Павловна</cp:lastModifiedBy>
  <cp:revision>2</cp:revision>
  <dcterms:created xsi:type="dcterms:W3CDTF">2022-07-19T08:13:00Z</dcterms:created>
  <dcterms:modified xsi:type="dcterms:W3CDTF">2022-07-19T08:13:00Z</dcterms:modified>
</cp:coreProperties>
</file>