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62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Заместитель Генерального прокурора России Алексей Захаров провел личный прием граждан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Республике Карелия.</w:t>
      </w:r>
    </w:p>
    <w:p w:rsidR="000629D7" w:rsidRPr="000629D7" w:rsidRDefault="000629D7" w:rsidP="00062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августа 2022 года, заместитель Генерального прокурора Российской Федерации Алексей Захаров в рамках рабочего визита в </w:t>
      </w:r>
      <w:r>
        <w:rPr>
          <w:rFonts w:ascii="Times New Roman" w:eastAsia="Calibri" w:hAnsi="Times New Roman" w:cs="Times New Roman"/>
          <w:sz w:val="28"/>
          <w:szCs w:val="28"/>
        </w:rPr>
        <w:t>Республику Карелия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провел личный прием жителей </w:t>
      </w:r>
      <w:r>
        <w:rPr>
          <w:rFonts w:ascii="Times New Roman" w:eastAsia="Calibri" w:hAnsi="Times New Roman" w:cs="Times New Roman"/>
          <w:sz w:val="28"/>
          <w:szCs w:val="28"/>
        </w:rPr>
        <w:t>региона</w:t>
      </w:r>
      <w:r w:rsidRPr="00062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В приеме граждан участвовали прокурор </w:t>
      </w:r>
      <w:r>
        <w:rPr>
          <w:rFonts w:ascii="Times New Roman" w:eastAsia="Calibri" w:hAnsi="Times New Roman" w:cs="Times New Roman"/>
          <w:sz w:val="28"/>
          <w:szCs w:val="28"/>
        </w:rPr>
        <w:t>Республики Карелия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Дмитрий Харченков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Республики Карелия – Премьер-министр Республики Карелия Александр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Чепик</w:t>
      </w:r>
      <w:proofErr w:type="spellEnd"/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, региональный уполномоченный по правам человека </w:t>
      </w:r>
      <w:r>
        <w:rPr>
          <w:rFonts w:ascii="Times New Roman" w:eastAsia="Calibri" w:hAnsi="Times New Roman" w:cs="Times New Roman"/>
          <w:sz w:val="28"/>
          <w:szCs w:val="28"/>
        </w:rPr>
        <w:t>Лариса Бойченко</w:t>
      </w:r>
      <w:r w:rsidRPr="00062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>Заявления граждан, обратившихся на прием к заместителю Генерального прокурора Российской Федерации, касались вопросов законности в сферах жилищно-коммунального хозяйства, благоустройства, безопасности дорожного движения. Многие из них были связаны с бездействием органов местного самоуправления.</w:t>
      </w:r>
    </w:p>
    <w:p w:rsidR="000629D7" w:rsidRDefault="000629D7" w:rsidP="00062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Например, проживающий в г. </w:t>
      </w:r>
      <w:r>
        <w:rPr>
          <w:rFonts w:ascii="Times New Roman" w:eastAsia="Calibri" w:hAnsi="Times New Roman" w:cs="Times New Roman"/>
          <w:sz w:val="28"/>
          <w:szCs w:val="28"/>
        </w:rPr>
        <w:t>Петрозаводске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заявитель обратился в связи с необходимостью обустройства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пешеходного перехода к остановке общественного транспорта по ул. Петрова. </w:t>
      </w:r>
      <w:r w:rsidRPr="000629D7">
        <w:rPr>
          <w:rFonts w:ascii="Times New Roman" w:eastAsia="Calibri" w:hAnsi="Times New Roman" w:cs="Times New Roman"/>
          <w:sz w:val="28"/>
          <w:szCs w:val="28"/>
        </w:rPr>
        <w:t>Жител</w:t>
      </w:r>
      <w:r w:rsidR="005009C4">
        <w:rPr>
          <w:rFonts w:ascii="Times New Roman" w:eastAsia="Calibri" w:hAnsi="Times New Roman" w:cs="Times New Roman"/>
          <w:sz w:val="28"/>
          <w:szCs w:val="28"/>
        </w:rPr>
        <w:t>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9C4">
        <w:rPr>
          <w:rFonts w:ascii="Times New Roman" w:eastAsia="Calibri" w:hAnsi="Times New Roman" w:cs="Times New Roman"/>
          <w:sz w:val="28"/>
          <w:szCs w:val="28"/>
        </w:rPr>
        <w:t>городов Лахденпохья и Суоярви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пожалов</w:t>
      </w:r>
      <w:r w:rsidR="005009C4">
        <w:rPr>
          <w:rFonts w:ascii="Times New Roman" w:eastAsia="Calibri" w:hAnsi="Times New Roman" w:cs="Times New Roman"/>
          <w:sz w:val="28"/>
          <w:szCs w:val="28"/>
        </w:rPr>
        <w:t xml:space="preserve">ались на бездействие управляющих компаний при содержании общего имущества многоквартирных домов, где они проживают. 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Заявитель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Лавда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-Ветка 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сообщила об отсутствии уличного освещения </w:t>
      </w:r>
      <w:r>
        <w:rPr>
          <w:rFonts w:ascii="Times New Roman" w:eastAsia="Calibri" w:hAnsi="Times New Roman" w:cs="Times New Roman"/>
          <w:sz w:val="28"/>
          <w:szCs w:val="28"/>
        </w:rPr>
        <w:t>у домов №3 и 4 по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sz w:val="28"/>
          <w:szCs w:val="28"/>
        </w:rPr>
        <w:t>Речная</w:t>
      </w:r>
      <w:r w:rsidRPr="000629D7">
        <w:rPr>
          <w:rFonts w:ascii="Times New Roman" w:eastAsia="Calibri" w:hAnsi="Times New Roman" w:cs="Times New Roman"/>
          <w:sz w:val="28"/>
          <w:szCs w:val="28"/>
        </w:rPr>
        <w:t>. Жительница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Муезерский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пожаловалась на ненадлежащее состояние детск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игров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 площад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0629D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личного приема Алексеем Захаровым принято 10 граждан, проживающих в городах 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Петрозаводске, </w:t>
      </w:r>
      <w:r w:rsidR="005009C4" w:rsidRP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Лахденпохья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09C4" w:rsidRP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Суоярви</w:t>
      </w:r>
      <w:r w:rsidR="005009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Сегежа, Пудож, Прионежском и Муезерском районах</w:t>
      </w: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обращению организована проверка, ход и результаты которых находятся на личном контроле заместителя Генерального прокурора Российской Федерации.</w:t>
      </w:r>
    </w:p>
    <w:p w:rsidR="000629D7" w:rsidRPr="000629D7" w:rsidRDefault="000629D7" w:rsidP="0006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5009C4">
      <w:pPr>
        <w:spacing w:after="0" w:line="240" w:lineRule="exact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Генеральной прокуратуры Российской Федерации по Северо-Западному федеральному округу</w:t>
      </w: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9D7" w:rsidRPr="000629D7" w:rsidRDefault="000629D7" w:rsidP="000629D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3C4" w:rsidRDefault="00ED53C4"/>
    <w:sectPr w:rsidR="00ED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D7"/>
    <w:rsid w:val="000629D7"/>
    <w:rsid w:val="005009C4"/>
    <w:rsid w:val="00974512"/>
    <w:rsid w:val="00CF0128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</dc:creator>
  <cp:lastModifiedBy>Сергей</cp:lastModifiedBy>
  <cp:revision>2</cp:revision>
  <dcterms:created xsi:type="dcterms:W3CDTF">2022-08-31T07:56:00Z</dcterms:created>
  <dcterms:modified xsi:type="dcterms:W3CDTF">2022-08-31T07:56:00Z</dcterms:modified>
</cp:coreProperties>
</file>