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A6" w:rsidRDefault="00B143A6" w:rsidP="00B14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</w:t>
      </w:r>
      <w:r w:rsidR="00643685">
        <w:rPr>
          <w:sz w:val="28"/>
          <w:szCs w:val="28"/>
        </w:rPr>
        <w:t>г. Петрозаводска</w:t>
      </w:r>
      <w:bookmarkStart w:id="0" w:name="_GoBack"/>
      <w:bookmarkEnd w:id="0"/>
      <w:r>
        <w:rPr>
          <w:sz w:val="28"/>
          <w:szCs w:val="28"/>
        </w:rPr>
        <w:t xml:space="preserve"> осужден за угон</w:t>
      </w:r>
    </w:p>
    <w:p w:rsidR="00B143A6" w:rsidRDefault="00B143A6" w:rsidP="00B143A6">
      <w:pPr>
        <w:jc w:val="both"/>
        <w:rPr>
          <w:sz w:val="28"/>
          <w:szCs w:val="28"/>
        </w:rPr>
      </w:pPr>
    </w:p>
    <w:p w:rsidR="00B143A6" w:rsidRDefault="00B143A6" w:rsidP="00B14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29-летнего жителя г. Петрозаводска, признанного виновным в совершении преступления, предусмотренного ч.1 ст.166 УК РФ (неправомерное завладение транспортным средством без цели хищения (угон).</w:t>
      </w:r>
    </w:p>
    <w:p w:rsidR="00B143A6" w:rsidRDefault="00B143A6" w:rsidP="00B14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 установлено судом, в один из дней в июле прошлого года не работающий обвиняемый возвращался пешком в г. Петрозаводск из с. Деревянное. На обочине дороги он обнаружил незапертый автомобиль 60-летнего потерпевшего, рыбачившего на расположенном </w:t>
      </w:r>
      <w:proofErr w:type="gramStart"/>
      <w:r>
        <w:rPr>
          <w:sz w:val="28"/>
          <w:szCs w:val="28"/>
        </w:rPr>
        <w:t>вблизи</w:t>
      </w:r>
      <w:r w:rsidR="00CB6D1C">
        <w:rPr>
          <w:sz w:val="28"/>
          <w:szCs w:val="28"/>
        </w:rPr>
        <w:t xml:space="preserve"> </w:t>
      </w:r>
      <w:r>
        <w:rPr>
          <w:sz w:val="28"/>
          <w:szCs w:val="28"/>
        </w:rPr>
        <w:t>водоёме</w:t>
      </w:r>
      <w:proofErr w:type="gramEnd"/>
      <w:r>
        <w:rPr>
          <w:sz w:val="28"/>
          <w:szCs w:val="28"/>
        </w:rPr>
        <w:t xml:space="preserve">. Проникнув в автомобиль, злоумышленник перемкнул провода зажигания и запустил двигатель, после чего привел транспортное средство в движение и направился в </w:t>
      </w:r>
      <w:r w:rsidR="00672E92">
        <w:rPr>
          <w:sz w:val="28"/>
          <w:szCs w:val="28"/>
        </w:rPr>
        <w:t>г. Петрозаводск.</w:t>
      </w:r>
      <w:r>
        <w:rPr>
          <w:sz w:val="28"/>
          <w:szCs w:val="28"/>
        </w:rPr>
        <w:t xml:space="preserve"> </w:t>
      </w:r>
    </w:p>
    <w:p w:rsidR="00B143A6" w:rsidRDefault="00B143A6" w:rsidP="00B14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2E92">
        <w:rPr>
          <w:sz w:val="28"/>
          <w:szCs w:val="28"/>
        </w:rPr>
        <w:t>Обнаружив спустя несколько часов пропажу автомобиля, пенсионер сообщил о произошедшем в полицию.</w:t>
      </w:r>
      <w:r>
        <w:rPr>
          <w:sz w:val="28"/>
          <w:szCs w:val="28"/>
        </w:rPr>
        <w:t xml:space="preserve"> </w:t>
      </w:r>
      <w:r w:rsidR="00672E92">
        <w:rPr>
          <w:sz w:val="28"/>
          <w:szCs w:val="28"/>
        </w:rPr>
        <w:t>К месту преступления был направлен наряд ДПС.</w:t>
      </w:r>
      <w:r w:rsidR="00CB6D1C">
        <w:rPr>
          <w:sz w:val="28"/>
          <w:szCs w:val="28"/>
        </w:rPr>
        <w:t xml:space="preserve"> При движении по одной из улиц города сотрудники полиции установили аналогичный автомобиль, водитель которого отказался остановиться по их требованию. После непродолжительного преследования злоумышленник был задержан.</w:t>
      </w:r>
    </w:p>
    <w:p w:rsidR="00B143A6" w:rsidRDefault="00CB6D1C" w:rsidP="00CB6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факту было возбуждено уголовное дело. </w:t>
      </w:r>
      <w:r w:rsidR="00B143A6">
        <w:rPr>
          <w:sz w:val="28"/>
          <w:szCs w:val="28"/>
        </w:rPr>
        <w:t xml:space="preserve">В ходе предварительного расследования обвиняемый признал вину, принес извинения потерпевшему. </w:t>
      </w:r>
    </w:p>
    <w:p w:rsidR="00D5224B" w:rsidRDefault="00B143A6" w:rsidP="00B14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24B">
        <w:rPr>
          <w:sz w:val="28"/>
          <w:szCs w:val="28"/>
        </w:rPr>
        <w:t>По ходатайству сторон у</w:t>
      </w:r>
      <w:r>
        <w:rPr>
          <w:sz w:val="28"/>
          <w:szCs w:val="28"/>
        </w:rPr>
        <w:t xml:space="preserve">головное дело </w:t>
      </w:r>
      <w:r w:rsidR="00CB6D1C">
        <w:rPr>
          <w:sz w:val="28"/>
          <w:szCs w:val="28"/>
        </w:rPr>
        <w:t xml:space="preserve">рассмотрено </w:t>
      </w:r>
      <w:proofErr w:type="spellStart"/>
      <w:r w:rsidR="00CB6D1C">
        <w:rPr>
          <w:sz w:val="28"/>
          <w:szCs w:val="28"/>
        </w:rPr>
        <w:t>Прионежским</w:t>
      </w:r>
      <w:proofErr w:type="spellEnd"/>
      <w:r w:rsidR="00CB6D1C">
        <w:rPr>
          <w:sz w:val="28"/>
          <w:szCs w:val="28"/>
        </w:rPr>
        <w:t xml:space="preserve"> районным</w:t>
      </w:r>
      <w:r>
        <w:rPr>
          <w:sz w:val="28"/>
          <w:szCs w:val="28"/>
        </w:rPr>
        <w:t xml:space="preserve"> суд</w:t>
      </w:r>
      <w:r w:rsidR="00CB6D1C">
        <w:rPr>
          <w:sz w:val="28"/>
          <w:szCs w:val="28"/>
        </w:rPr>
        <w:t>ом</w:t>
      </w:r>
      <w:r w:rsidR="00D5224B">
        <w:rPr>
          <w:sz w:val="28"/>
          <w:szCs w:val="28"/>
        </w:rPr>
        <w:t xml:space="preserve"> в особом порядке</w:t>
      </w:r>
      <w:r>
        <w:rPr>
          <w:sz w:val="28"/>
          <w:szCs w:val="28"/>
        </w:rPr>
        <w:t>.</w:t>
      </w:r>
      <w:r w:rsidR="00CB6D1C">
        <w:rPr>
          <w:sz w:val="28"/>
          <w:szCs w:val="28"/>
        </w:rPr>
        <w:t xml:space="preserve"> </w:t>
      </w:r>
    </w:p>
    <w:p w:rsidR="00B143A6" w:rsidRDefault="00CB6D1C" w:rsidP="00D52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позицией государственного обвинителя мужчина признан виновным в совершении указанного преступления, ему назначено наказание в виде лишения свободы на срок 1 год условно с испытательным сроком 1 год. Данное наказание осужденному предстоит отбывать под контролем уголовно-исполнительной инспекции.</w:t>
      </w:r>
    </w:p>
    <w:p w:rsidR="00B143A6" w:rsidRPr="004369D0" w:rsidRDefault="00B143A6" w:rsidP="00B14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483E">
        <w:rPr>
          <w:sz w:val="28"/>
          <w:szCs w:val="28"/>
        </w:rPr>
        <w:t>Приговор вступил в законную силу.</w:t>
      </w:r>
    </w:p>
    <w:p w:rsidR="0080563E" w:rsidRDefault="0080563E"/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57"/>
    <w:rsid w:val="00643685"/>
    <w:rsid w:val="00672E92"/>
    <w:rsid w:val="0080563E"/>
    <w:rsid w:val="0088483E"/>
    <w:rsid w:val="00AF3257"/>
    <w:rsid w:val="00B143A6"/>
    <w:rsid w:val="00CB6D1C"/>
    <w:rsid w:val="00D5224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8811"/>
  <w15:chartTrackingRefBased/>
  <w15:docId w15:val="{A843C99D-F6E4-4411-AC86-078753CE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2023-01-24T14:27:00Z</dcterms:created>
  <dcterms:modified xsi:type="dcterms:W3CDTF">2023-01-24T14:51:00Z</dcterms:modified>
</cp:coreProperties>
</file>